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07249EA0">
            <wp:simplePos x="0" y="0"/>
            <wp:positionH relativeFrom="margin">
              <wp:align>center</wp:align>
            </wp:positionH>
            <wp:positionV relativeFrom="paragraph">
              <wp:posOffset>172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4FC52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9673B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89625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237A25CB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26A4EB5C" w14:textId="7BAFE59A" w:rsidR="00A62647" w:rsidRPr="00684C07" w:rsidRDefault="002D2F06" w:rsidP="00684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14DA97F" w14:textId="77777777" w:rsidR="00A83C58" w:rsidRDefault="00A83C58" w:rsidP="00A83C58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DF5AE" wp14:editId="739B1047">
                <wp:simplePos x="0" y="0"/>
                <wp:positionH relativeFrom="margin">
                  <wp:posOffset>45720</wp:posOffset>
                </wp:positionH>
                <wp:positionV relativeFrom="paragraph">
                  <wp:posOffset>116012</wp:posOffset>
                </wp:positionV>
                <wp:extent cx="6334125" cy="421419"/>
                <wp:effectExtent l="57150" t="38100" r="85725" b="9334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21419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DFB665" w14:textId="77777777" w:rsidR="00A83C58" w:rsidRPr="00195E22" w:rsidRDefault="00A83C58" w:rsidP="00A83C58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73653B7F" w14:textId="77777777" w:rsidR="00A83C58" w:rsidRPr="00195E22" w:rsidRDefault="00A83C58" w:rsidP="00A83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DF5AE" id="Rectangle 1" o:spid="_x0000_s1026" style="position:absolute;left:0;text-align:left;margin-left:3.6pt;margin-top:9.15pt;width:498.75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7ADFB665" w14:textId="77777777" w:rsidR="00A83C58" w:rsidRPr="00195E22" w:rsidRDefault="00A83C58" w:rsidP="00A83C58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73653B7F" w14:textId="77777777" w:rsidR="00A83C58" w:rsidRPr="00195E22" w:rsidRDefault="00A83C58" w:rsidP="00A83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C233C" w14:textId="77777777" w:rsidR="00A83C58" w:rsidRPr="00F424CF" w:rsidRDefault="00A83C58" w:rsidP="00A83C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F35A66" w14:textId="77777777" w:rsidR="00A83C58" w:rsidRDefault="00A83C58" w:rsidP="00A83C58">
      <w:pPr>
        <w:pStyle w:val="NoSpacing"/>
      </w:pPr>
    </w:p>
    <w:p w14:paraId="1ECC76EB" w14:textId="77777777" w:rsidR="005944AD" w:rsidRPr="00684C07" w:rsidRDefault="005944AD" w:rsidP="00A83C5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3C2A5641" w14:textId="298F85DB" w:rsidR="009623D4" w:rsidRDefault="003B31F1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A83C58">
        <w:rPr>
          <w:iCs/>
          <w:sz w:val="24"/>
          <w:szCs w:val="24"/>
          <w:lang w:val="pt-BR"/>
        </w:rPr>
        <w:t>Për miratimin e Statutit të Qendrës Spitalore Universitare "Nënë Tereza"</w:t>
      </w:r>
      <w:r w:rsidRPr="00A83C58">
        <w:rPr>
          <w:sz w:val="24"/>
          <w:szCs w:val="24"/>
          <w:lang w:val="it-IT"/>
        </w:rPr>
        <w:t xml:space="preserve"> si dhe </w:t>
      </w:r>
      <w:r w:rsidR="00A90A4B" w:rsidRPr="00A83C58">
        <w:rPr>
          <w:sz w:val="24"/>
          <w:szCs w:val="24"/>
          <w:lang w:val="it-IT"/>
        </w:rPr>
        <w:t xml:space="preserve">Udhëzimit nr. 499, datë 02.07.2019 “ Për proçedurat e pranimit dhe emërimit të mjekëve në institucionet shëndetësore publike në Republikën e Shqipërisë nëpërmjet Platformës Elektronike”, </w:t>
      </w:r>
      <w:r w:rsidRPr="00A83C58">
        <w:rPr>
          <w:sz w:val="24"/>
          <w:szCs w:val="24"/>
          <w:lang w:val="it-IT"/>
        </w:rPr>
        <w:t xml:space="preserve">të Ministrisë së Shëndetësisë dhe Mbrojtjes Sociale; </w:t>
      </w:r>
      <w:r w:rsidRPr="00A83C58">
        <w:rPr>
          <w:b/>
          <w:sz w:val="24"/>
          <w:szCs w:val="24"/>
        </w:rPr>
        <w:t xml:space="preserve">Qëndra Spitalore Universitare “Nënë Tereza”, </w:t>
      </w:r>
      <w:r w:rsidR="00A83C58">
        <w:rPr>
          <w:sz w:val="24"/>
          <w:szCs w:val="24"/>
        </w:rPr>
        <w:t xml:space="preserve">shpall konkursin </w:t>
      </w:r>
      <w:r w:rsidR="00A83C58" w:rsidRPr="00A83C58">
        <w:rPr>
          <w:sz w:val="24"/>
          <w:szCs w:val="24"/>
        </w:rPr>
        <w:t>për</w:t>
      </w:r>
      <w:r w:rsidRPr="00A83C58">
        <w:rPr>
          <w:sz w:val="24"/>
          <w:szCs w:val="24"/>
        </w:rPr>
        <w:t xml:space="preserve"> </w:t>
      </w:r>
      <w:r w:rsidR="008858CF" w:rsidRPr="00A83C58">
        <w:rPr>
          <w:sz w:val="24"/>
          <w:szCs w:val="24"/>
        </w:rPr>
        <w:t xml:space="preserve">1 (një) vend të lirë  pune në pozicionin </w:t>
      </w:r>
      <w:r w:rsidR="008858CF" w:rsidRPr="00A83C58">
        <w:rPr>
          <w:b/>
          <w:sz w:val="24"/>
          <w:szCs w:val="24"/>
        </w:rPr>
        <w:t>“Mjek”</w:t>
      </w:r>
      <w:r w:rsidR="008858CF" w:rsidRPr="00A83C58">
        <w:rPr>
          <w:sz w:val="24"/>
          <w:szCs w:val="24"/>
        </w:rPr>
        <w:t xml:space="preserve">, pranë Shërbimit të Djegie </w:t>
      </w:r>
      <w:r w:rsidR="00A734BC">
        <w:rPr>
          <w:sz w:val="24"/>
          <w:szCs w:val="24"/>
        </w:rPr>
        <w:t>–</w:t>
      </w:r>
      <w:r w:rsidR="008858CF" w:rsidRPr="00A83C58">
        <w:rPr>
          <w:sz w:val="24"/>
          <w:szCs w:val="24"/>
        </w:rPr>
        <w:t xml:space="preserve"> Plastikës</w:t>
      </w:r>
      <w:r w:rsidR="00A734BC">
        <w:rPr>
          <w:sz w:val="24"/>
          <w:szCs w:val="24"/>
        </w:rPr>
        <w:t>,</w:t>
      </w:r>
      <w:r w:rsidR="008858CF" w:rsidRPr="00A83C58">
        <w:rPr>
          <w:rFonts w:eastAsia="Times"/>
          <w:sz w:val="24"/>
          <w:szCs w:val="24"/>
        </w:rPr>
        <w:t xml:space="preserve">  </w:t>
      </w:r>
      <w:r w:rsidR="008858CF" w:rsidRPr="00A83C58">
        <w:rPr>
          <w:sz w:val="24"/>
          <w:szCs w:val="24"/>
        </w:rPr>
        <w:t>Poli</w:t>
      </w:r>
      <w:r w:rsidR="008858CF" w:rsidRPr="00F424CF">
        <w:rPr>
          <w:sz w:val="24"/>
          <w:szCs w:val="24"/>
        </w:rPr>
        <w:t xml:space="preserve"> i Administrimit të Integru</w:t>
      </w:r>
      <w:r w:rsidR="008858CF">
        <w:rPr>
          <w:sz w:val="24"/>
          <w:szCs w:val="24"/>
        </w:rPr>
        <w:t>ar të Spitalit Polivalent.</w:t>
      </w:r>
      <w:r w:rsidR="009A7C20">
        <w:rPr>
          <w:sz w:val="24"/>
          <w:szCs w:val="24"/>
        </w:rPr>
        <w:t xml:space="preserve"> </w:t>
      </w:r>
    </w:p>
    <w:p w14:paraId="4685434B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017380E5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0425E" wp14:editId="002CEAF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818984"/>
                <wp:effectExtent l="0" t="0" r="2032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8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EE4520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54DEC3A7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0104AE25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2B997811" w14:textId="77777777" w:rsidR="00A83C58" w:rsidRPr="008829CC" w:rsidRDefault="00A83C58" w:rsidP="00A83C5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0425E" id="_x0000_s1027" style="position:absolute;left:0;text-align:left;margin-left:0;margin-top:1.05pt;width:511.4pt;height:6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+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49EE4520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54DEC3A7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0104AE25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2B997811" w14:textId="77777777" w:rsidR="00A83C58" w:rsidRPr="008829CC" w:rsidRDefault="00A83C58" w:rsidP="00A83C5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249334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61300CB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0B64406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2006FE7E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475DEA29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78ECFE2F" w14:textId="77777777" w:rsidR="00A83C58" w:rsidRDefault="00A83C58" w:rsidP="00A83C5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3B5744EA" w14:textId="77777777" w:rsidR="005944AD" w:rsidRPr="00387B3D" w:rsidRDefault="005944AD" w:rsidP="005944AD">
      <w:pPr>
        <w:pStyle w:val="NoSpacing"/>
        <w:ind w:left="360"/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799A6BDB" w14:textId="44DC731E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484C27" w:rsidRPr="00A83C58">
        <w:rPr>
          <w:sz w:val="24"/>
          <w:szCs w:val="24"/>
        </w:rPr>
        <w:t>8</w:t>
      </w:r>
      <w:r w:rsidRPr="00A83C58">
        <w:rPr>
          <w:sz w:val="24"/>
          <w:szCs w:val="24"/>
        </w:rPr>
        <w:t xml:space="preserve"> (t</w:t>
      </w:r>
      <w:r w:rsidR="00484C27" w:rsidRPr="00A83C58">
        <w:rPr>
          <w:sz w:val="24"/>
          <w:szCs w:val="24"/>
        </w:rPr>
        <w:t>e</w:t>
      </w:r>
      <w:r w:rsidRPr="00A83C58">
        <w:rPr>
          <w:sz w:val="24"/>
          <w:szCs w:val="24"/>
        </w:rPr>
        <w:t>të</w:t>
      </w:r>
      <w:r w:rsidR="00A83C58">
        <w:rPr>
          <w:sz w:val="24"/>
          <w:szCs w:val="24"/>
        </w:rPr>
        <w:t>)</w:t>
      </w:r>
    </w:p>
    <w:p w14:paraId="785FE840" w14:textId="40A31AA0" w:rsid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 w:rsidR="00A83C58">
        <w:rPr>
          <w:sz w:val="24"/>
          <w:szCs w:val="24"/>
        </w:rPr>
        <w:t>në specialitetin ”</w:t>
      </w:r>
      <w:r w:rsidR="008858CF">
        <w:rPr>
          <w:sz w:val="24"/>
          <w:szCs w:val="24"/>
        </w:rPr>
        <w:t>Kirurgji</w:t>
      </w:r>
      <w:r w:rsidR="00484C27">
        <w:rPr>
          <w:sz w:val="24"/>
          <w:szCs w:val="24"/>
        </w:rPr>
        <w:t xml:space="preserve"> e Përgjithshme</w:t>
      </w:r>
      <w:r w:rsidR="008858CF">
        <w:rPr>
          <w:sz w:val="24"/>
          <w:szCs w:val="24"/>
        </w:rPr>
        <w:t>”</w:t>
      </w:r>
      <w:r w:rsidR="008858CF" w:rsidRPr="00F424CF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484C27" w:rsidRPr="00A83C58">
        <w:rPr>
          <w:sz w:val="24"/>
          <w:szCs w:val="24"/>
        </w:rPr>
        <w:t>8</w:t>
      </w:r>
      <w:r w:rsidRPr="00A83C58">
        <w:rPr>
          <w:sz w:val="24"/>
          <w:szCs w:val="24"/>
        </w:rPr>
        <w:t xml:space="preserve"> (t</w:t>
      </w:r>
      <w:r w:rsidR="00484C27" w:rsidRPr="00A83C58">
        <w:rPr>
          <w:sz w:val="24"/>
          <w:szCs w:val="24"/>
        </w:rPr>
        <w:t>e</w:t>
      </w:r>
      <w:r w:rsidR="00A83C58">
        <w:rPr>
          <w:sz w:val="24"/>
          <w:szCs w:val="24"/>
        </w:rPr>
        <w:t>të)</w:t>
      </w:r>
    </w:p>
    <w:p w14:paraId="155A59E3" w14:textId="176C1649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</w:t>
      </w:r>
      <w:r w:rsidR="00BC561C" w:rsidRPr="009F3798">
        <w:rPr>
          <w:sz w:val="24"/>
          <w:szCs w:val="24"/>
        </w:rPr>
        <w:t xml:space="preserve">ketë </w:t>
      </w:r>
      <w:r w:rsidR="00A83C58">
        <w:rPr>
          <w:sz w:val="24"/>
          <w:szCs w:val="24"/>
        </w:rPr>
        <w:t>jet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i pajisur me Lejen e Ushtrimit 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profesionit,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Pr="009F3798">
        <w:rPr>
          <w:sz w:val="24"/>
          <w:szCs w:val="24"/>
        </w:rPr>
        <w:t xml:space="preserve"> Urdhëri i Mjekut</w:t>
      </w:r>
      <w:r w:rsidR="00A83C58">
        <w:rPr>
          <w:sz w:val="24"/>
          <w:szCs w:val="24"/>
        </w:rPr>
        <w:t xml:space="preserve"> (t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vlefshme)</w:t>
      </w:r>
    </w:p>
    <w:p w14:paraId="4637134F" w14:textId="7E1BC43C" w:rsidR="00BC561C" w:rsidRPr="009F3798" w:rsidRDefault="005A12C8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Preferohet t</w:t>
      </w:r>
      <w:r w:rsidR="00BC561C" w:rsidRPr="009F3798">
        <w:rPr>
          <w:sz w:val="24"/>
          <w:szCs w:val="24"/>
        </w:rPr>
        <w:t xml:space="preserve">ë ketë </w:t>
      </w:r>
      <w:r w:rsidR="00E25B32">
        <w:rPr>
          <w:sz w:val="24"/>
          <w:szCs w:val="24"/>
        </w:rPr>
        <w:t xml:space="preserve">kualifikime pasuniversitare në subspecialitetin e djegie plastikës si dhe të ketë </w:t>
      </w:r>
      <w:r w:rsidR="00BC561C" w:rsidRPr="009F3798">
        <w:rPr>
          <w:sz w:val="24"/>
          <w:szCs w:val="24"/>
        </w:rPr>
        <w:t>eksperien</w:t>
      </w:r>
      <w:r w:rsidR="00862587">
        <w:rPr>
          <w:sz w:val="24"/>
          <w:szCs w:val="24"/>
        </w:rPr>
        <w:t>c</w:t>
      </w:r>
      <w:r w:rsidR="00BC561C" w:rsidRPr="009F3798">
        <w:rPr>
          <w:sz w:val="24"/>
          <w:szCs w:val="24"/>
        </w:rPr>
        <w:t>ë pune</w:t>
      </w:r>
      <w:r w:rsidR="00862587">
        <w:rPr>
          <w:sz w:val="24"/>
          <w:szCs w:val="24"/>
        </w:rPr>
        <w:t xml:space="preserve"> të dokumentuar</w:t>
      </w:r>
      <w:r w:rsidR="00E25B32">
        <w:rPr>
          <w:sz w:val="24"/>
          <w:szCs w:val="24"/>
        </w:rPr>
        <w:t xml:space="preserve"> </w:t>
      </w:r>
      <w:r w:rsidR="00190AC6">
        <w:rPr>
          <w:sz w:val="24"/>
          <w:szCs w:val="24"/>
        </w:rPr>
        <w:t xml:space="preserve">po </w:t>
      </w:r>
      <w:r w:rsidR="00E25B32">
        <w:rPr>
          <w:sz w:val="24"/>
          <w:szCs w:val="24"/>
        </w:rPr>
        <w:t>në këtë fushë</w:t>
      </w:r>
    </w:p>
    <w:p w14:paraId="49ECA03B" w14:textId="7402C9F8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862587">
        <w:rPr>
          <w:sz w:val="24"/>
          <w:szCs w:val="24"/>
        </w:rPr>
        <w:t xml:space="preserve">  </w:t>
      </w:r>
    </w:p>
    <w:p w14:paraId="15CBCBCE" w14:textId="2A0B2EC6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59E656AA" w:rsidR="003B31F1" w:rsidRPr="009F3798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A83C58">
        <w:rPr>
          <w:sz w:val="24"/>
          <w:szCs w:val="24"/>
        </w:rPr>
        <w:t>ar me vendim të formës së prerë.</w:t>
      </w:r>
    </w:p>
    <w:p w14:paraId="5296232A" w14:textId="77777777" w:rsidR="003B31F1" w:rsidRPr="00684C07" w:rsidRDefault="003B31F1" w:rsidP="009F3798">
      <w:pPr>
        <w:pStyle w:val="Normal1"/>
        <w:ind w:left="426" w:hanging="284"/>
        <w:jc w:val="both"/>
        <w:rPr>
          <w:sz w:val="16"/>
          <w:szCs w:val="16"/>
        </w:rPr>
      </w:pPr>
    </w:p>
    <w:p w14:paraId="64CFE8FC" w14:textId="3A50732B" w:rsidR="001D7B72" w:rsidRPr="009F3798" w:rsidRDefault="00C964F5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 i nevojshëm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1729E683" w14:textId="5F660792" w:rsidR="001D7B72" w:rsidRDefault="001D7B72" w:rsidP="009F37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Platformën Mjekë për Shqipërinë (</w:t>
      </w:r>
      <w:r w:rsidR="00077CBF" w:rsidRPr="00077CBF">
        <w:rPr>
          <w:rFonts w:ascii="Times New Roman" w:hAnsi="Times New Roman" w:cs="Times New Roman"/>
          <w:sz w:val="24"/>
          <w:szCs w:val="24"/>
          <w:lang w:val="sq-AL"/>
        </w:rPr>
        <w:t>https://mjeke.shendetesia.gov.al/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E2174" w:rsidRPr="009F3798">
        <w:rPr>
          <w:rFonts w:ascii="Times New Roman" w:hAnsi="Times New Roman" w:cs="Times New Roman"/>
          <w:sz w:val="24"/>
          <w:szCs w:val="24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të dorëzojnë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një kopje të</w:t>
      </w:r>
      <w:r w:rsidR="00BC561C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dokumenta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cionit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pranë Drejtorisë së QSU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për tu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dorëz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uar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si më poshtë vijon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FC6DE9E" w14:textId="77777777" w:rsidR="005944AD" w:rsidRPr="00387B3D" w:rsidRDefault="005944AD" w:rsidP="009F379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D7CF6B3" w14:textId="0D5696BC" w:rsidR="001D7B72" w:rsidRPr="00A83C58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387B3D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A83C58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A83C5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E10F2F6" w14:textId="774EBA04" w:rsidR="001D7B72" w:rsidRPr="00A83C58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Fotokopje e kartës </w:t>
      </w:r>
      <w:r w:rsidR="00A83C58" w:rsidRPr="00A83C58">
        <w:rPr>
          <w:rFonts w:ascii="Times New Roman" w:hAnsi="Times New Roman" w:cs="Times New Roman"/>
          <w:sz w:val="24"/>
          <w:szCs w:val="24"/>
          <w:lang w:val="sq-AL"/>
        </w:rPr>
        <w:t>së identitetit</w:t>
      </w:r>
    </w:p>
    <w:p w14:paraId="6B45C193" w14:textId="3826A46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Un</w:t>
      </w:r>
      <w:r w:rsidR="0098286D" w:rsidRPr="00A83C58">
        <w:rPr>
          <w:sz w:val="24"/>
          <w:szCs w:val="24"/>
        </w:rPr>
        <w:t xml:space="preserve">iversitare dhe lista e notave. </w:t>
      </w:r>
      <w:r w:rsidRPr="00A83C58">
        <w:rPr>
          <w:sz w:val="24"/>
          <w:szCs w:val="24"/>
        </w:rPr>
        <w:t>Për kandidatët që kanë studiuar jashtë vendit, diploma</w:t>
      </w:r>
      <w:r w:rsidR="001D4E5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 xml:space="preserve">e tyre duhet të jetë e njohur nga struktura përkatëse </w:t>
      </w:r>
      <w:r w:rsidR="00862587" w:rsidRPr="00A83C58">
        <w:rPr>
          <w:sz w:val="24"/>
          <w:szCs w:val="24"/>
        </w:rPr>
        <w:t xml:space="preserve">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6E200821" w14:textId="2A2C2B4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e Spe</w:t>
      </w:r>
      <w:r w:rsidR="0098286D" w:rsidRPr="00A83C58">
        <w:rPr>
          <w:sz w:val="24"/>
          <w:szCs w:val="24"/>
        </w:rPr>
        <w:t xml:space="preserve">cializimit dhe lista e notave. </w:t>
      </w:r>
      <w:r w:rsidRPr="00A83C58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A83C58">
        <w:rPr>
          <w:sz w:val="24"/>
          <w:szCs w:val="24"/>
        </w:rPr>
        <w:t xml:space="preserve"> 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5DE4D133" w14:textId="0277109F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Leja e Ushtrimit të P</w:t>
      </w:r>
      <w:r w:rsidR="001D7B72" w:rsidRPr="00A83C58">
        <w:rPr>
          <w:sz w:val="24"/>
          <w:szCs w:val="24"/>
        </w:rPr>
        <w:t>rofesionit  e vlefshme</w:t>
      </w:r>
      <w:r w:rsidR="00862587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(e detyrueshme)</w:t>
      </w:r>
    </w:p>
    <w:p w14:paraId="2E3A6B11" w14:textId="36BA88CF" w:rsidR="001D7B72" w:rsidRPr="00A83C58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Fotokopje e l</w:t>
      </w:r>
      <w:r w:rsidR="001D7B72" w:rsidRPr="00A83C58">
        <w:rPr>
          <w:sz w:val="24"/>
          <w:szCs w:val="24"/>
        </w:rPr>
        <w:t>ibrezë</w:t>
      </w:r>
      <w:r w:rsidRPr="00A83C58">
        <w:rPr>
          <w:sz w:val="24"/>
          <w:szCs w:val="24"/>
        </w:rPr>
        <w:t>s</w:t>
      </w:r>
      <w:r w:rsidR="000E217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së</w:t>
      </w:r>
      <w:r w:rsidR="00A83C58" w:rsidRPr="00A83C58">
        <w:rPr>
          <w:sz w:val="24"/>
          <w:szCs w:val="24"/>
        </w:rPr>
        <w:t xml:space="preserve"> punës</w:t>
      </w:r>
    </w:p>
    <w:p w14:paraId="122A4757" w14:textId="224BAF72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lastRenderedPageBreak/>
        <w:t xml:space="preserve">Dëshmi të kualifikimeve shkencore </w:t>
      </w:r>
      <w:r w:rsidR="001D4E54" w:rsidRPr="00A83C58">
        <w:rPr>
          <w:sz w:val="24"/>
          <w:szCs w:val="24"/>
        </w:rPr>
        <w:t xml:space="preserve">dhe pas universitare </w:t>
      </w:r>
      <w:r w:rsidRPr="00A83C58">
        <w:rPr>
          <w:sz w:val="24"/>
          <w:szCs w:val="24"/>
        </w:rPr>
        <w:t>(</w:t>
      </w:r>
      <w:r w:rsidR="001D4E54" w:rsidRPr="00A83C58">
        <w:rPr>
          <w:sz w:val="24"/>
          <w:szCs w:val="24"/>
        </w:rPr>
        <w:t xml:space="preserve">master, </w:t>
      </w:r>
      <w:r w:rsidRPr="00A83C58">
        <w:rPr>
          <w:sz w:val="24"/>
          <w:szCs w:val="24"/>
        </w:rPr>
        <w:t>gradë</w:t>
      </w:r>
      <w:r w:rsidR="00077CBF" w:rsidRPr="00A83C58">
        <w:rPr>
          <w:sz w:val="24"/>
          <w:szCs w:val="24"/>
        </w:rPr>
        <w:t xml:space="preserve">, </w:t>
      </w:r>
      <w:r w:rsidRPr="00A83C58">
        <w:rPr>
          <w:sz w:val="24"/>
          <w:szCs w:val="24"/>
        </w:rPr>
        <w:t>titu</w:t>
      </w:r>
      <w:r w:rsidR="00077CBF" w:rsidRPr="00A83C58">
        <w:rPr>
          <w:sz w:val="24"/>
          <w:szCs w:val="24"/>
        </w:rPr>
        <w:t>j</w:t>
      </w:r>
      <w:r w:rsidRPr="00A83C58">
        <w:rPr>
          <w:sz w:val="24"/>
          <w:szCs w:val="24"/>
        </w:rPr>
        <w:t xml:space="preserve"> akademik/shkencor</w:t>
      </w:r>
      <w:r w:rsidR="00077CBF" w:rsidRPr="00A83C58">
        <w:rPr>
          <w:sz w:val="24"/>
          <w:szCs w:val="24"/>
        </w:rPr>
        <w:t>, etj.</w:t>
      </w:r>
      <w:r w:rsidR="00A83C58" w:rsidRPr="00A83C58">
        <w:rPr>
          <w:sz w:val="24"/>
          <w:szCs w:val="24"/>
        </w:rPr>
        <w:t>)</w:t>
      </w:r>
    </w:p>
    <w:p w14:paraId="7AFF981D" w14:textId="446910C9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Dëshmi të njohjes </w:t>
      </w:r>
      <w:r w:rsidR="00077CBF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 xml:space="preserve">ë gjuhës </w:t>
      </w:r>
      <w:r w:rsidR="00077CBF" w:rsidRPr="00A83C58">
        <w:rPr>
          <w:sz w:val="24"/>
          <w:szCs w:val="24"/>
        </w:rPr>
        <w:t>s</w:t>
      </w:r>
      <w:r w:rsidR="00A83C58" w:rsidRPr="00A83C58">
        <w:rPr>
          <w:sz w:val="24"/>
          <w:szCs w:val="24"/>
        </w:rPr>
        <w:t>ë huaj</w:t>
      </w:r>
    </w:p>
    <w:p w14:paraId="3A7B83A0" w14:textId="72DABAB4" w:rsidR="001D7B72" w:rsidRPr="00A83C58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A83C58">
        <w:rPr>
          <w:sz w:val="24"/>
          <w:szCs w:val="24"/>
        </w:rPr>
        <w:t>Çertifikat</w:t>
      </w:r>
      <w:r w:rsidR="001D4E54" w:rsidRPr="00A83C58">
        <w:rPr>
          <w:sz w:val="24"/>
          <w:szCs w:val="24"/>
        </w:rPr>
        <w:t>ë</w:t>
      </w:r>
      <w:r w:rsidRPr="00A83C58">
        <w:rPr>
          <w:sz w:val="24"/>
          <w:szCs w:val="24"/>
        </w:rPr>
        <w:t xml:space="preserve"> pjesëmarrje në aktivitetet e edukimit në vazhdim të ndjekura brenda dhe jashtë vendit;</w:t>
      </w:r>
    </w:p>
    <w:p w14:paraId="35CC015D" w14:textId="77777777" w:rsidR="00A83C58" w:rsidRPr="00A83C58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Formulari i </w:t>
      </w:r>
      <w:r w:rsidR="001D4E54" w:rsidRPr="00A83C58">
        <w:rPr>
          <w:sz w:val="24"/>
          <w:szCs w:val="24"/>
        </w:rPr>
        <w:t>v</w:t>
      </w:r>
      <w:r w:rsidRPr="00A83C58">
        <w:rPr>
          <w:sz w:val="24"/>
          <w:szCs w:val="24"/>
        </w:rPr>
        <w:t xml:space="preserve">etëdeklarimit të gjëndjes gjyqësore </w:t>
      </w:r>
      <w:r w:rsidR="001D7B72" w:rsidRPr="00A83C58">
        <w:rPr>
          <w:sz w:val="24"/>
          <w:szCs w:val="24"/>
        </w:rPr>
        <w:t>(</w:t>
      </w:r>
      <w:r w:rsidR="00B077C5" w:rsidRPr="00A83C58">
        <w:rPr>
          <w:sz w:val="24"/>
          <w:szCs w:val="24"/>
        </w:rPr>
        <w:t>i</w:t>
      </w:r>
      <w:r w:rsidR="00A83C58" w:rsidRPr="00A83C58">
        <w:rPr>
          <w:sz w:val="24"/>
          <w:szCs w:val="24"/>
        </w:rPr>
        <w:t xml:space="preserve"> detyrueshme)</w:t>
      </w:r>
    </w:p>
    <w:p w14:paraId="553C0FD1" w14:textId="77D4B959" w:rsidR="00541890" w:rsidRPr="00A83C58" w:rsidRDefault="00541890" w:rsidP="00A83C58">
      <w:pPr>
        <w:pStyle w:val="Normal1"/>
        <w:ind w:left="720"/>
        <w:jc w:val="both"/>
        <w:rPr>
          <w:sz w:val="24"/>
          <w:szCs w:val="24"/>
        </w:rPr>
      </w:pPr>
      <w:r w:rsidRPr="00A83C58">
        <w:rPr>
          <w:sz w:val="24"/>
          <w:szCs w:val="24"/>
          <w:lang w:val="nb-NO"/>
        </w:rPr>
        <w:t xml:space="preserve">  </w:t>
      </w:r>
      <w:hyperlink r:id="rId9" w:history="1">
        <w:r w:rsidR="00EC3972" w:rsidRPr="00A17B41">
          <w:rPr>
            <w:rStyle w:val="Hyperlink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Pr="00A83C58">
        <w:rPr>
          <w:sz w:val="24"/>
          <w:szCs w:val="24"/>
          <w:lang w:val="nb-NO"/>
        </w:rPr>
        <w:t xml:space="preserve"> </w:t>
      </w:r>
    </w:p>
    <w:p w14:paraId="6A46E3CE" w14:textId="01F79CBC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Raport</w:t>
      </w:r>
      <w:r w:rsidR="001D7B72" w:rsidRPr="00A83C58">
        <w:rPr>
          <w:sz w:val="24"/>
          <w:szCs w:val="24"/>
        </w:rPr>
        <w:t xml:space="preserve"> mjeko – ligjor i tre muajve të fund</w:t>
      </w:r>
      <w:r w:rsidRPr="00A83C58">
        <w:rPr>
          <w:sz w:val="24"/>
          <w:szCs w:val="24"/>
        </w:rPr>
        <w:t>i (</w:t>
      </w:r>
      <w:r w:rsidR="0098286D" w:rsidRPr="00A83C58">
        <w:rPr>
          <w:sz w:val="24"/>
          <w:szCs w:val="24"/>
        </w:rPr>
        <w:t xml:space="preserve">i </w:t>
      </w:r>
      <w:r w:rsidR="001D7B72" w:rsidRPr="00A83C58">
        <w:rPr>
          <w:sz w:val="24"/>
          <w:szCs w:val="24"/>
        </w:rPr>
        <w:t>detyruesh</w:t>
      </w:r>
      <w:r w:rsidR="0098286D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>m në momentin e fillimit të detyrës)</w:t>
      </w:r>
    </w:p>
    <w:p w14:paraId="3C9E4A6D" w14:textId="46CAD2F1" w:rsidR="001D7B72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 shtesë </w:t>
      </w:r>
      <w:r w:rsidR="001D4E54" w:rsidRPr="00A83C58">
        <w:rPr>
          <w:sz w:val="24"/>
          <w:szCs w:val="24"/>
        </w:rPr>
        <w:t>lidhur me</w:t>
      </w:r>
      <w:r w:rsidRPr="00A83C58">
        <w:rPr>
          <w:sz w:val="24"/>
          <w:szCs w:val="24"/>
        </w:rPr>
        <w:t xml:space="preserve"> ek</w:t>
      </w:r>
      <w:r w:rsidR="001D4E54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>perienc</w:t>
      </w:r>
      <w:r w:rsidR="001D4E54" w:rsidRPr="00A83C58">
        <w:rPr>
          <w:sz w:val="24"/>
          <w:szCs w:val="24"/>
        </w:rPr>
        <w:t>ën</w:t>
      </w:r>
      <w:r w:rsidRPr="00A83C58">
        <w:rPr>
          <w:sz w:val="24"/>
          <w:szCs w:val="24"/>
        </w:rPr>
        <w:t xml:space="preserve"> në profesion, r</w:t>
      </w:r>
      <w:r w:rsidR="001D7B72" w:rsidRPr="00A83C58">
        <w:rPr>
          <w:sz w:val="24"/>
          <w:szCs w:val="24"/>
        </w:rPr>
        <w:t>eferenc</w:t>
      </w:r>
      <w:r w:rsidR="001D4E54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 xml:space="preserve"> nga punëdhënësi i mëparshëm</w:t>
      </w:r>
      <w:r w:rsidRPr="00A83C58">
        <w:rPr>
          <w:sz w:val="24"/>
          <w:szCs w:val="24"/>
        </w:rPr>
        <w:t>, etj.</w:t>
      </w:r>
    </w:p>
    <w:p w14:paraId="13449059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60F988AB" w14:textId="757F0DB7" w:rsidR="00B077C5" w:rsidRDefault="00B077C5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Dokumentacioni i dorëzuar duhet të jete </w:t>
      </w:r>
      <w:r w:rsidR="001D4E54" w:rsidRPr="00A83C58">
        <w:rPr>
          <w:sz w:val="24"/>
          <w:szCs w:val="24"/>
        </w:rPr>
        <w:t xml:space="preserve">vetëm </w:t>
      </w:r>
      <w:r w:rsidRPr="00A83C58">
        <w:rPr>
          <w:sz w:val="24"/>
          <w:szCs w:val="24"/>
        </w:rPr>
        <w:t xml:space="preserve">në gjuhën shqipe ose </w:t>
      </w:r>
      <w:r w:rsidR="006A0F0A" w:rsidRPr="00A83C58">
        <w:rPr>
          <w:sz w:val="24"/>
          <w:szCs w:val="24"/>
        </w:rPr>
        <w:t>i</w:t>
      </w:r>
      <w:r w:rsidRPr="00A83C58">
        <w:rPr>
          <w:sz w:val="24"/>
          <w:szCs w:val="24"/>
        </w:rPr>
        <w:t xml:space="preserve"> përkthyer dhe noterizuar</w:t>
      </w:r>
      <w:r w:rsidR="001D4E54" w:rsidRPr="00A83C58">
        <w:rPr>
          <w:sz w:val="24"/>
          <w:szCs w:val="24"/>
        </w:rPr>
        <w:t>;</w:t>
      </w:r>
      <w:r w:rsidR="006A0F0A" w:rsidRPr="00A83C58">
        <w:rPr>
          <w:sz w:val="24"/>
          <w:szCs w:val="24"/>
        </w:rPr>
        <w:t xml:space="preserve"> në rast</w:t>
      </w:r>
      <w:r w:rsidR="001D4E54" w:rsidRPr="00A83C58">
        <w:rPr>
          <w:sz w:val="24"/>
          <w:szCs w:val="24"/>
        </w:rPr>
        <w:t>in e</w:t>
      </w:r>
      <w:r w:rsidR="006A0F0A" w:rsidRPr="00A83C58">
        <w:rPr>
          <w:sz w:val="24"/>
          <w:szCs w:val="24"/>
        </w:rPr>
        <w:t xml:space="preserve"> </w:t>
      </w:r>
      <w:r w:rsidR="009A7C20" w:rsidRPr="00A83C58">
        <w:rPr>
          <w:sz w:val="24"/>
          <w:szCs w:val="24"/>
        </w:rPr>
        <w:t xml:space="preserve">dorëzimit të </w:t>
      </w:r>
      <w:r w:rsidR="006A0F0A" w:rsidRPr="00A83C58">
        <w:rPr>
          <w:sz w:val="24"/>
          <w:szCs w:val="24"/>
        </w:rPr>
        <w:t>dokum</w:t>
      </w:r>
      <w:r w:rsidR="001D4E54" w:rsidRPr="00A83C58">
        <w:rPr>
          <w:sz w:val="24"/>
          <w:szCs w:val="24"/>
        </w:rPr>
        <w:t>e</w:t>
      </w:r>
      <w:r w:rsidR="006A0F0A" w:rsidRPr="00A83C58">
        <w:rPr>
          <w:sz w:val="24"/>
          <w:szCs w:val="24"/>
        </w:rPr>
        <w:t>ntacion</w:t>
      </w:r>
      <w:r w:rsidR="001D4E54" w:rsidRPr="00A83C58">
        <w:rPr>
          <w:sz w:val="24"/>
          <w:szCs w:val="24"/>
        </w:rPr>
        <w:t>it</w:t>
      </w:r>
      <w:r w:rsidR="006A0F0A" w:rsidRPr="00A83C58">
        <w:rPr>
          <w:sz w:val="24"/>
          <w:szCs w:val="24"/>
        </w:rPr>
        <w:t xml:space="preserve"> në gjuhë të huaj, </w:t>
      </w:r>
      <w:r w:rsidR="001D4E54" w:rsidRPr="00A83C58">
        <w:rPr>
          <w:sz w:val="24"/>
          <w:szCs w:val="24"/>
        </w:rPr>
        <w:t>ky i fundit</w:t>
      </w:r>
      <w:r w:rsidR="006A0F0A" w:rsidRPr="00A83C58">
        <w:rPr>
          <w:sz w:val="24"/>
          <w:szCs w:val="24"/>
        </w:rPr>
        <w:t xml:space="preserve"> nuk d</w:t>
      </w:r>
      <w:r w:rsidR="001D4E54" w:rsidRPr="00A83C58">
        <w:rPr>
          <w:sz w:val="24"/>
          <w:szCs w:val="24"/>
        </w:rPr>
        <w:t xml:space="preserve">o të pikëzohet dhe </w:t>
      </w:r>
      <w:r w:rsidR="006A0F0A" w:rsidRPr="00A83C58">
        <w:rPr>
          <w:sz w:val="24"/>
          <w:szCs w:val="24"/>
        </w:rPr>
        <w:t>vlerës</w:t>
      </w:r>
      <w:r w:rsidR="001D4E54" w:rsidRPr="00A83C58">
        <w:rPr>
          <w:sz w:val="24"/>
          <w:szCs w:val="24"/>
        </w:rPr>
        <w:t>ohet.</w:t>
      </w:r>
    </w:p>
    <w:p w14:paraId="0DD5E4F1" w14:textId="5F72BEDB" w:rsidR="00387B3D" w:rsidRPr="00A83C58" w:rsidRDefault="00387B3D" w:rsidP="009F3798">
      <w:pPr>
        <w:pStyle w:val="Normal1"/>
        <w:jc w:val="both"/>
        <w:rPr>
          <w:sz w:val="24"/>
          <w:szCs w:val="24"/>
        </w:rPr>
      </w:pPr>
      <w:r w:rsidRPr="00387B3D">
        <w:rPr>
          <w:sz w:val="24"/>
          <w:szCs w:val="24"/>
        </w:rPr>
        <w:t>Mungesa e dokumentave të kualifikuara në pikën 2 si të detyrueshme e skualifikon automatikisht kandidatin.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05ECE2DB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5BF0ED08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684C07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37A3F59" w14:textId="05552BD1" w:rsidR="001D5FC1" w:rsidRPr="00684C07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</w:t>
      </w:r>
      <w:r w:rsidR="002D03BC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Mjek </w:t>
      </w:r>
      <w:r w:rsidR="008858CF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Kirurg. 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C42CC16" w14:textId="46E70C52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84C07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nëpërmjet Platformës Elektronike”,</w:t>
      </w:r>
    </w:p>
    <w:p w14:paraId="399C491A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18B5022" w14:textId="77777777" w:rsidR="005F4EED" w:rsidRDefault="005F4EED" w:rsidP="005F4EE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7CF249F" w14:textId="4DE16F15" w:rsidR="00535A85" w:rsidRDefault="00535A85" w:rsidP="009F3798">
      <w:pPr>
        <w:pStyle w:val="NoSpacing"/>
        <w:tabs>
          <w:tab w:val="left" w:pos="270"/>
        </w:tabs>
        <w:jc w:val="both"/>
        <w:rPr>
          <w:rStyle w:val="Hyperlink"/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0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5010D30A" w14:textId="77777777" w:rsidR="00387B3D" w:rsidRPr="009F3798" w:rsidRDefault="00387B3D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16AEB4" w14:textId="563FAC7F" w:rsidR="0066369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sectPr w:rsidR="00663695" w:rsidRPr="009F3798" w:rsidSect="00663695">
      <w:footerReference w:type="default" r:id="rId11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B69C" w14:textId="77777777" w:rsidR="00706122" w:rsidRDefault="00706122" w:rsidP="00F424CF">
      <w:pPr>
        <w:spacing w:after="0" w:line="240" w:lineRule="auto"/>
      </w:pPr>
      <w:r>
        <w:separator/>
      </w:r>
    </w:p>
  </w:endnote>
  <w:endnote w:type="continuationSeparator" w:id="0">
    <w:p w14:paraId="22DF7DE3" w14:textId="77777777" w:rsidR="00706122" w:rsidRDefault="00706122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2DE28A51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F54C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3609A" w14:textId="77777777" w:rsidR="00706122" w:rsidRDefault="00706122" w:rsidP="00F424CF">
      <w:pPr>
        <w:spacing w:after="0" w:line="240" w:lineRule="auto"/>
      </w:pPr>
      <w:r>
        <w:separator/>
      </w:r>
    </w:p>
  </w:footnote>
  <w:footnote w:type="continuationSeparator" w:id="0">
    <w:p w14:paraId="59731DF0" w14:textId="77777777" w:rsidR="00706122" w:rsidRDefault="00706122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135C2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4C6"/>
    <w:rsid w:val="00184D80"/>
    <w:rsid w:val="00187D5A"/>
    <w:rsid w:val="00190AC6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7B3D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4C27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09B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44AD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5F4EED"/>
    <w:rsid w:val="0060261D"/>
    <w:rsid w:val="00604074"/>
    <w:rsid w:val="0060429E"/>
    <w:rsid w:val="00611D0C"/>
    <w:rsid w:val="00630219"/>
    <w:rsid w:val="00640B86"/>
    <w:rsid w:val="006460AA"/>
    <w:rsid w:val="00654336"/>
    <w:rsid w:val="006573C9"/>
    <w:rsid w:val="00663695"/>
    <w:rsid w:val="006675EE"/>
    <w:rsid w:val="00667D90"/>
    <w:rsid w:val="00683B07"/>
    <w:rsid w:val="00684C07"/>
    <w:rsid w:val="0068702E"/>
    <w:rsid w:val="00693AFC"/>
    <w:rsid w:val="006A0F0A"/>
    <w:rsid w:val="006A36EF"/>
    <w:rsid w:val="006A5BBF"/>
    <w:rsid w:val="006B7B02"/>
    <w:rsid w:val="006C05E7"/>
    <w:rsid w:val="006D1F9C"/>
    <w:rsid w:val="006F4995"/>
    <w:rsid w:val="006F4AEB"/>
    <w:rsid w:val="0070206C"/>
    <w:rsid w:val="007044B9"/>
    <w:rsid w:val="00706122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C0C03"/>
    <w:rsid w:val="007D0E40"/>
    <w:rsid w:val="007D10C5"/>
    <w:rsid w:val="007D1CC1"/>
    <w:rsid w:val="007D25B6"/>
    <w:rsid w:val="007E1297"/>
    <w:rsid w:val="007E707E"/>
    <w:rsid w:val="007F16DB"/>
    <w:rsid w:val="0080198D"/>
    <w:rsid w:val="00814005"/>
    <w:rsid w:val="008200CA"/>
    <w:rsid w:val="00824249"/>
    <w:rsid w:val="00824623"/>
    <w:rsid w:val="00851CB3"/>
    <w:rsid w:val="00857515"/>
    <w:rsid w:val="00862587"/>
    <w:rsid w:val="00864C1B"/>
    <w:rsid w:val="00865619"/>
    <w:rsid w:val="00865CFF"/>
    <w:rsid w:val="00871A65"/>
    <w:rsid w:val="00874D4B"/>
    <w:rsid w:val="008829CC"/>
    <w:rsid w:val="008858CF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623D4"/>
    <w:rsid w:val="0098286D"/>
    <w:rsid w:val="00985598"/>
    <w:rsid w:val="00987298"/>
    <w:rsid w:val="009A4FEE"/>
    <w:rsid w:val="009A7C20"/>
    <w:rsid w:val="009C4E7A"/>
    <w:rsid w:val="009D164F"/>
    <w:rsid w:val="009D30D7"/>
    <w:rsid w:val="009D6090"/>
    <w:rsid w:val="009E3D2C"/>
    <w:rsid w:val="009F3798"/>
    <w:rsid w:val="00A00E67"/>
    <w:rsid w:val="00A16A5B"/>
    <w:rsid w:val="00A16DF9"/>
    <w:rsid w:val="00A27484"/>
    <w:rsid w:val="00A34C2F"/>
    <w:rsid w:val="00A35AD3"/>
    <w:rsid w:val="00A42275"/>
    <w:rsid w:val="00A57314"/>
    <w:rsid w:val="00A62647"/>
    <w:rsid w:val="00A734BC"/>
    <w:rsid w:val="00A77461"/>
    <w:rsid w:val="00A83C58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077C5"/>
    <w:rsid w:val="00B24420"/>
    <w:rsid w:val="00B66AD1"/>
    <w:rsid w:val="00B75A4D"/>
    <w:rsid w:val="00B75D76"/>
    <w:rsid w:val="00B91A16"/>
    <w:rsid w:val="00B952E9"/>
    <w:rsid w:val="00B96E01"/>
    <w:rsid w:val="00BA0AC3"/>
    <w:rsid w:val="00BA64BF"/>
    <w:rsid w:val="00BB6A1C"/>
    <w:rsid w:val="00BC17CF"/>
    <w:rsid w:val="00BC561C"/>
    <w:rsid w:val="00BD2145"/>
    <w:rsid w:val="00BD6DB2"/>
    <w:rsid w:val="00BE5CBC"/>
    <w:rsid w:val="00C1089F"/>
    <w:rsid w:val="00C11196"/>
    <w:rsid w:val="00C235A9"/>
    <w:rsid w:val="00C25406"/>
    <w:rsid w:val="00C35F9D"/>
    <w:rsid w:val="00C3614C"/>
    <w:rsid w:val="00C37CEF"/>
    <w:rsid w:val="00C42781"/>
    <w:rsid w:val="00C45936"/>
    <w:rsid w:val="00C65EF9"/>
    <w:rsid w:val="00C827BA"/>
    <w:rsid w:val="00C82908"/>
    <w:rsid w:val="00C85422"/>
    <w:rsid w:val="00C85F81"/>
    <w:rsid w:val="00C92C4A"/>
    <w:rsid w:val="00C93602"/>
    <w:rsid w:val="00C964F5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26400"/>
    <w:rsid w:val="00D429CF"/>
    <w:rsid w:val="00D44E78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25B32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A799A"/>
    <w:rsid w:val="00EB26BD"/>
    <w:rsid w:val="00EB6291"/>
    <w:rsid w:val="00EC3972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4C91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  <w15:docId w15:val="{8DF70D92-263B-41C1-BCA2-5A18770F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SUT@shendetesia.gov.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sut.gov.al/rreth-nesh-8/te-punosh-me-ne/procedurat-e-marrjes-ne-pune-ne-qs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299A-67CF-4E20-A5D6-562007EF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Elis Muco</cp:lastModifiedBy>
  <cp:revision>2</cp:revision>
  <cp:lastPrinted>2021-08-30T11:11:00Z</cp:lastPrinted>
  <dcterms:created xsi:type="dcterms:W3CDTF">2021-12-20T12:48:00Z</dcterms:created>
  <dcterms:modified xsi:type="dcterms:W3CDTF">2021-12-20T12:48:00Z</dcterms:modified>
</cp:coreProperties>
</file>