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71A2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623670B9" wp14:editId="5D8F56D3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A1C3B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4A49EF1B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1166B95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CE068D0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3821CE3A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158AC" w14:textId="26CC290D" w:rsidR="00187D5A" w:rsidRDefault="00C951F6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2D2E3" wp14:editId="2098F3C2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B29FF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4E16F70C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D2E3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35CB29FF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4E16F70C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36A8A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7B28D8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B1D8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6B0901" w14:textId="2F8AF357"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>
        <w:rPr>
          <w:sz w:val="24"/>
          <w:szCs w:val="24"/>
        </w:rPr>
        <w:t>2</w:t>
      </w:r>
      <w:r w:rsidRPr="007E2AA2">
        <w:rPr>
          <w:sz w:val="24"/>
          <w:szCs w:val="24"/>
        </w:rPr>
        <w:t xml:space="preserve"> (</w:t>
      </w:r>
      <w:r>
        <w:rPr>
          <w:sz w:val="24"/>
          <w:szCs w:val="24"/>
        </w:rPr>
        <w:t>dy</w:t>
      </w:r>
      <w:r w:rsidRPr="007E2AA2">
        <w:rPr>
          <w:sz w:val="24"/>
          <w:szCs w:val="24"/>
        </w:rPr>
        <w:t>) vend</w:t>
      </w:r>
      <w:r>
        <w:rPr>
          <w:sz w:val="24"/>
          <w:szCs w:val="24"/>
        </w:rPr>
        <w:t>e</w:t>
      </w:r>
      <w:r w:rsidRPr="007E2AA2">
        <w:rPr>
          <w:sz w:val="24"/>
          <w:szCs w:val="24"/>
        </w:rPr>
        <w:t xml:space="preserve"> të lir</w:t>
      </w:r>
      <w:r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F5627F" w:rsidRPr="00F5627F">
        <w:rPr>
          <w:b/>
          <w:sz w:val="24"/>
          <w:szCs w:val="24"/>
        </w:rPr>
        <w:t xml:space="preserve"> Mjek urgjentist</w:t>
      </w:r>
      <w:r w:rsidR="003B31F1" w:rsidRPr="00F5627F">
        <w:rPr>
          <w:b/>
          <w:sz w:val="24"/>
          <w:szCs w:val="24"/>
        </w:rPr>
        <w:t>”</w:t>
      </w:r>
      <w:r w:rsidR="000E5AC2">
        <w:rPr>
          <w:b/>
          <w:sz w:val="24"/>
          <w:szCs w:val="24"/>
        </w:rPr>
        <w:t xml:space="preserve">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>Shërbimit të Urgjencave Polivalente</w:t>
      </w:r>
      <w:r w:rsidR="008C4FDD" w:rsidRPr="00F5627F">
        <w:rPr>
          <w:b/>
          <w:sz w:val="24"/>
          <w:szCs w:val="24"/>
        </w:rPr>
        <w:t>,</w:t>
      </w:r>
      <w:r w:rsidR="00F5627F" w:rsidRPr="00F5627F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BA4EAC">
        <w:rPr>
          <w:sz w:val="24"/>
          <w:szCs w:val="24"/>
        </w:rPr>
        <w:t>Polivalent.</w:t>
      </w:r>
    </w:p>
    <w:p w14:paraId="6D995EAF" w14:textId="77777777" w:rsidR="00F5627F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6C9E4C33" w14:textId="1F99E2AA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  <w:t>APLIKIMI:</w:t>
      </w:r>
    </w:p>
    <w:p w14:paraId="0FDE2BAE" w14:textId="77777777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593E5C18" w14:textId="77777777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Afati i aplikimit është 1 (një) javë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 kalendarike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 xml:space="preserve">, nga momenti i shpalljes në portalin </w:t>
      </w:r>
      <w:r w:rsidRPr="00E57159">
        <w:rPr>
          <w:rFonts w:ascii="Times New Roman" w:hAnsi="Times New Roman" w:cs="Times New Roman"/>
          <w:b/>
          <w:sz w:val="24"/>
          <w:szCs w:val="24"/>
        </w:rPr>
        <w:t>“</w:t>
      </w:r>
      <w:r w:rsidRPr="007E2A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  <w:t>Mjek për Shqipërisë”.</w:t>
      </w:r>
    </w:p>
    <w:p w14:paraId="5AE8F6BA" w14:textId="54C37427"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on-line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14:paraId="694BE4EA" w14:textId="77777777" w:rsidR="00F5627F" w:rsidRDefault="00F5627F" w:rsidP="00F5627F">
      <w:pPr>
        <w:pStyle w:val="Normal1"/>
        <w:jc w:val="both"/>
        <w:rPr>
          <w:sz w:val="24"/>
          <w:szCs w:val="24"/>
        </w:rPr>
      </w:pPr>
    </w:p>
    <w:p w14:paraId="364E3621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717F73CA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418A0A7D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</w:t>
      </w:r>
      <w:r w:rsidR="00E55B04" w:rsidRPr="00F424CF">
        <w:rPr>
          <w:b/>
          <w:i/>
          <w:sz w:val="24"/>
          <w:szCs w:val="24"/>
        </w:rPr>
        <w:t>);</w:t>
      </w:r>
    </w:p>
    <w:p w14:paraId="67C12BDC" w14:textId="7B4BE04E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</w:t>
      </w:r>
      <w:r w:rsidR="0093073B">
        <w:rPr>
          <w:sz w:val="24"/>
          <w:szCs w:val="24"/>
        </w:rPr>
        <w:t>Mjekësi Urgjence</w:t>
      </w:r>
      <w:r w:rsidR="00BA4EAC" w:rsidRPr="00F424CF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F5627F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F5627F">
        <w:rPr>
          <w:b/>
          <w:i/>
          <w:sz w:val="24"/>
          <w:szCs w:val="24"/>
        </w:rPr>
        <w:t>te</w:t>
      </w:r>
      <w:r w:rsidRPr="00F424CF">
        <w:rPr>
          <w:b/>
          <w:i/>
          <w:sz w:val="24"/>
          <w:szCs w:val="24"/>
        </w:rPr>
        <w:t>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78BC7794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71444EBE" w14:textId="5311C69F" w:rsidR="00BC561C" w:rsidRP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648DB11A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2AD029CF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0EE0AB3E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5C16101C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5574F0EA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024B2CAF" w14:textId="25F1768F"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3B5E01C0" w14:textId="77777777"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9AD6F69" w14:textId="77777777"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”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14:paraId="1D97E11E" w14:textId="77777777"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A40ACC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3E3F1837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1590C33C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6D9E92AF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776E451F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14:paraId="5C5EB8B6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14:paraId="38E10119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2AF3F3E6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6BE093E5" w14:textId="77777777"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2196B420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2D88F3E3" w14:textId="77777777"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 xml:space="preserve">( </w:t>
      </w:r>
      <w:hyperlink r:id="rId10" w:history="1">
        <w:r w:rsidRPr="004050E4">
          <w:rPr>
            <w:rStyle w:val="Hyperlink"/>
            <w:lang w:val="nb-NO"/>
          </w:rPr>
          <w:t>http://www.qsut.gov.al/rreth-nesh-8/te-punosh-me-ne/procedurat-e-marrjes-ne-pune-ne-qsut/</w:t>
        </w:r>
      </w:hyperlink>
    </w:p>
    <w:p w14:paraId="7A011125" w14:textId="77777777" w:rsidR="00F5627F" w:rsidRPr="006C1E1B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>Raporti mjeko – ligjor i tre muajve të fundi ( i detyrueshëm në momentin e fillimit të detyrës)</w:t>
      </w:r>
    </w:p>
    <w:p w14:paraId="15FBB5CD" w14:textId="77777777" w:rsidR="00F5627F" w:rsidRPr="006C1E1B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nb-NO"/>
        </w:rPr>
      </w:pPr>
      <w:r w:rsidRPr="006C1E1B">
        <w:rPr>
          <w:i/>
          <w:sz w:val="24"/>
          <w:szCs w:val="24"/>
        </w:rPr>
        <w:t>Referenca nga punëdhënësi i mëparshëm (nëse ka).</w:t>
      </w:r>
    </w:p>
    <w:p w14:paraId="747A289A" w14:textId="77777777"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14:paraId="0D747F74" w14:textId="77777777"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494A4102" w14:textId="77777777"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14:paraId="40ACC896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3F97FAAF" w14:textId="77777777"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4478DD65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6BD25304" w14:textId="77777777"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7EC7ACCC" w14:textId="77777777"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4D3D0120" w14:textId="77777777"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3860FB92" w14:textId="00A61A7D"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Mjek urgjentist.</w:t>
      </w:r>
    </w:p>
    <w:p w14:paraId="7B9FECCC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414C495E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26A76D59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001AACC7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1A62FFAC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62F737DC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4126DAFB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0AAB95FF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73A5FDB3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4202A05B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79CEA549" w14:textId="77777777"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64B4616" w14:textId="14DAB8D5"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0B39E" w14:textId="77777777" w:rsidR="008435A7" w:rsidRDefault="008435A7" w:rsidP="00F424CF">
      <w:pPr>
        <w:spacing w:after="0" w:line="240" w:lineRule="auto"/>
      </w:pPr>
      <w:r>
        <w:separator/>
      </w:r>
    </w:p>
  </w:endnote>
  <w:endnote w:type="continuationSeparator" w:id="0">
    <w:p w14:paraId="769602FA" w14:textId="77777777" w:rsidR="008435A7" w:rsidRDefault="008435A7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F5B36" w14:textId="77777777" w:rsidR="00F424CF" w:rsidRDefault="00377242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BA4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B13B7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B5EF" w14:textId="77777777" w:rsidR="008435A7" w:rsidRDefault="008435A7" w:rsidP="00F424CF">
      <w:pPr>
        <w:spacing w:after="0" w:line="240" w:lineRule="auto"/>
      </w:pPr>
      <w:r>
        <w:separator/>
      </w:r>
    </w:p>
  </w:footnote>
  <w:footnote w:type="continuationSeparator" w:id="0">
    <w:p w14:paraId="260C34B9" w14:textId="77777777" w:rsidR="008435A7" w:rsidRDefault="008435A7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3F5169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673B"/>
  <w15:docId w15:val="{9D5C1DC2-B721-441F-9646-2B22EF1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2</cp:revision>
  <cp:lastPrinted>2023-05-29T10:11:00Z</cp:lastPrinted>
  <dcterms:created xsi:type="dcterms:W3CDTF">2023-06-01T12:15:00Z</dcterms:created>
  <dcterms:modified xsi:type="dcterms:W3CDTF">2023-06-01T12:15:00Z</dcterms:modified>
</cp:coreProperties>
</file>