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0BF" w14:textId="7AC5AD7F" w:rsidR="00C2463B" w:rsidRDefault="0024793C">
      <w:pPr>
        <w:pStyle w:val="Title"/>
        <w:jc w:val="both"/>
        <w:rPr>
          <w:sz w:val="24"/>
          <w:szCs w:val="24"/>
        </w:rPr>
      </w:pPr>
      <w:r w:rsidRPr="008B4871">
        <w:rPr>
          <w:b w:val="0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2D879053" wp14:editId="62F8C6B6">
            <wp:simplePos x="0" y="0"/>
            <wp:positionH relativeFrom="column">
              <wp:posOffset>509270</wp:posOffset>
            </wp:positionH>
            <wp:positionV relativeFrom="paragraph">
              <wp:posOffset>-160655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76F3F2" w14:textId="36B938D2" w:rsidR="0024793C" w:rsidRPr="008B4871" w:rsidRDefault="0024793C" w:rsidP="0024793C">
      <w:pPr>
        <w:jc w:val="center"/>
        <w:outlineLvl w:val="0"/>
        <w:rPr>
          <w:b/>
          <w:sz w:val="18"/>
          <w:szCs w:val="18"/>
        </w:rPr>
      </w:pPr>
    </w:p>
    <w:p w14:paraId="743125CD" w14:textId="77777777" w:rsidR="0024793C" w:rsidRDefault="0024793C" w:rsidP="0024793C">
      <w:pPr>
        <w:jc w:val="center"/>
        <w:outlineLvl w:val="0"/>
        <w:rPr>
          <w:b/>
          <w:sz w:val="20"/>
          <w:szCs w:val="20"/>
        </w:rPr>
      </w:pPr>
    </w:p>
    <w:p w14:paraId="1E798606" w14:textId="314D0E7A"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R E P U B L I K A  E  S H Q I P Ë R I S Ë</w:t>
      </w:r>
    </w:p>
    <w:p w14:paraId="37175871" w14:textId="77777777"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MINISTRIA E SHËNDETËSISË DHE MBROJTJES SOCIALE</w:t>
      </w:r>
    </w:p>
    <w:p w14:paraId="15A8ACBD" w14:textId="77777777"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QENDRA SPITALORE UNIVERSITARE "NËNË TEREZA</w:t>
      </w:r>
      <w:r>
        <w:rPr>
          <w:b/>
          <w:sz w:val="20"/>
          <w:szCs w:val="20"/>
        </w:rPr>
        <w:t>”</w:t>
      </w:r>
    </w:p>
    <w:p w14:paraId="02F77F4B" w14:textId="77777777" w:rsidR="0024793C" w:rsidRPr="00F919AA" w:rsidRDefault="0024793C" w:rsidP="0024793C">
      <w:pPr>
        <w:jc w:val="center"/>
        <w:outlineLvl w:val="0"/>
        <w:rPr>
          <w:sz w:val="20"/>
          <w:szCs w:val="20"/>
        </w:rPr>
      </w:pPr>
      <w:r w:rsidRPr="00F919AA">
        <w:rPr>
          <w:sz w:val="20"/>
          <w:szCs w:val="20"/>
        </w:rPr>
        <w:t xml:space="preserve">DREJTORIA E BURIMEVE NJERËZORE                        </w:t>
      </w:r>
    </w:p>
    <w:p w14:paraId="6BDB0F4C" w14:textId="77777777" w:rsidR="0024793C" w:rsidRDefault="0024793C" w:rsidP="00247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6D983" w14:textId="6171BB05" w:rsidR="0024793C" w:rsidRDefault="00DE75E0" w:rsidP="0024793C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2E4A2" wp14:editId="574732B9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37FB" w14:textId="77777777" w:rsidR="0024793C" w:rsidRPr="00195E22" w:rsidRDefault="0024793C" w:rsidP="0024793C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3C0B770B" w14:textId="77777777" w:rsidR="0024793C" w:rsidRPr="00195E22" w:rsidRDefault="0024793C" w:rsidP="002479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E4A2" id="Rectangle 1" o:spid="_x0000_s1026" style="position:absolute;left:0;text-align:left;margin-left:3.6pt;margin-top:8.95pt;width:498.7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5B5737FB" w14:textId="77777777" w:rsidR="0024793C" w:rsidRPr="00195E22" w:rsidRDefault="0024793C" w:rsidP="0024793C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3C0B770B" w14:textId="77777777" w:rsidR="0024793C" w:rsidRPr="00195E22" w:rsidRDefault="0024793C" w:rsidP="002479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334D95" w14:textId="77777777" w:rsidR="0024793C" w:rsidRPr="00F424CF" w:rsidRDefault="0024793C" w:rsidP="002479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34228C" w14:textId="77777777" w:rsidR="0024793C" w:rsidRPr="00F424CF" w:rsidRDefault="0024793C" w:rsidP="0024793C">
      <w:pPr>
        <w:jc w:val="center"/>
        <w:rPr>
          <w:b/>
          <w:sz w:val="24"/>
          <w:szCs w:val="24"/>
        </w:rPr>
      </w:pPr>
    </w:p>
    <w:p w14:paraId="361E3166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59D60B" w14:textId="77777777" w:rsidR="0024793C" w:rsidRPr="00F424CF" w:rsidRDefault="0024793C" w:rsidP="0024793C">
      <w:pPr>
        <w:pStyle w:val="Normal1"/>
        <w:jc w:val="both"/>
        <w:rPr>
          <w:sz w:val="24"/>
          <w:szCs w:val="24"/>
          <w:lang w:val="pt-BR"/>
        </w:rPr>
      </w:pPr>
    </w:p>
    <w:p w14:paraId="7475427A" w14:textId="2C4FC342" w:rsidR="0024793C" w:rsidRPr="00F424CF" w:rsidRDefault="0024793C" w:rsidP="0024793C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>
        <w:rPr>
          <w:sz w:val="24"/>
          <w:szCs w:val="24"/>
          <w:lang w:val="it-IT"/>
        </w:rPr>
        <w:t xml:space="preserve">Udhëzimit nr. 499, datë 02.07.2019 “ </w:t>
      </w:r>
      <w:r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>
        <w:rPr>
          <w:sz w:val="24"/>
          <w:szCs w:val="24"/>
          <w:lang w:val="it-IT"/>
        </w:rPr>
        <w:t>”</w:t>
      </w:r>
      <w:r w:rsidR="00546B22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2</w:t>
      </w:r>
      <w:r w:rsidRPr="00F424CF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dy)</w:t>
      </w:r>
      <w:r w:rsidRPr="00F424CF">
        <w:rPr>
          <w:b/>
          <w:sz w:val="24"/>
          <w:szCs w:val="24"/>
          <w:u w:val="single"/>
        </w:rPr>
        <w:t xml:space="preserve"> vend</w:t>
      </w:r>
      <w:r>
        <w:rPr>
          <w:b/>
          <w:sz w:val="24"/>
          <w:szCs w:val="24"/>
          <w:u w:val="single"/>
        </w:rPr>
        <w:t>e</w:t>
      </w:r>
      <w:r w:rsidRPr="00F424CF">
        <w:rPr>
          <w:b/>
          <w:sz w:val="24"/>
          <w:szCs w:val="24"/>
          <w:u w:val="single"/>
        </w:rPr>
        <w:t xml:space="preserve"> të lir</w:t>
      </w:r>
      <w:r>
        <w:rPr>
          <w:b/>
          <w:sz w:val="24"/>
          <w:szCs w:val="24"/>
          <w:u w:val="single"/>
        </w:rPr>
        <w:t xml:space="preserve">a </w:t>
      </w:r>
      <w:r w:rsidRPr="00F424CF">
        <w:rPr>
          <w:b/>
          <w:sz w:val="24"/>
          <w:szCs w:val="24"/>
          <w:u w:val="single"/>
        </w:rPr>
        <w:t xml:space="preserve">pune në pozicionin “Mjek”, pranë </w:t>
      </w:r>
      <w:r>
        <w:rPr>
          <w:b/>
          <w:sz w:val="24"/>
          <w:szCs w:val="24"/>
          <w:u w:val="single"/>
        </w:rPr>
        <w:t xml:space="preserve">Shërbimit të Reanimacionit Pediatrik, </w:t>
      </w:r>
      <w:r w:rsidRPr="00F424CF">
        <w:rPr>
          <w:sz w:val="24"/>
          <w:szCs w:val="24"/>
        </w:rPr>
        <w:t>Poli i Administrimit të Integru</w:t>
      </w:r>
      <w:r>
        <w:rPr>
          <w:sz w:val="24"/>
          <w:szCs w:val="24"/>
        </w:rPr>
        <w:t>ar i Spitalit Pediatrik.</w:t>
      </w:r>
    </w:p>
    <w:p w14:paraId="51844465" w14:textId="77777777"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14:paraId="5A40BD1E" w14:textId="5725FF15" w:rsidR="0024793C" w:rsidRPr="00F424CF" w:rsidRDefault="00DE75E0" w:rsidP="0024793C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D1EC" wp14:editId="6A18DEB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15075" cy="513080"/>
                <wp:effectExtent l="0" t="0" r="952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66234E" w14:textId="77777777" w:rsidR="0024793C" w:rsidRPr="00A857F8" w:rsidRDefault="0024793C" w:rsidP="0024793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Afati i Aplikimit është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2 (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)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javë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nga momenti i shpalljes në portalin “</w:t>
                            </w:r>
                            <w:r w:rsidRPr="00AF0F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Mjekë për Shqipërinë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”</w:t>
                            </w:r>
                          </w:p>
                          <w:p w14:paraId="548B4F29" w14:textId="77777777" w:rsidR="0024793C" w:rsidRPr="008829CC" w:rsidRDefault="0024793C" w:rsidP="0024793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D1EC" id="_x0000_s1027" style="position:absolute;left:0;text-align:left;margin-left:0;margin-top:1.05pt;width:497.25pt;height:4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" fillcolor="window" strokecolor="#b3a2c7" strokeweight="2pt">
                <v:path arrowok="t"/>
                <v:textbox>
                  <w:txbxContent>
                    <w:p w14:paraId="1366234E" w14:textId="77777777" w:rsidR="0024793C" w:rsidRPr="00A857F8" w:rsidRDefault="0024793C" w:rsidP="0024793C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Afati i Aplikimit është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2 (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dy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)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javë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nga momenti i shpalljes në portalin “</w:t>
                      </w:r>
                      <w:r w:rsidRPr="00AF0F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Mjekë për Shqipërinë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”</w:t>
                      </w:r>
                    </w:p>
                    <w:p w14:paraId="548B4F29" w14:textId="77777777" w:rsidR="0024793C" w:rsidRPr="008829CC" w:rsidRDefault="0024793C" w:rsidP="0024793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40D5B" w14:textId="77777777"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14:paraId="30A10D4A" w14:textId="77777777"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14:paraId="6234F0EB" w14:textId="77777777" w:rsidR="00C2463B" w:rsidRDefault="00C2463B">
      <w:pPr>
        <w:pStyle w:val="Normal1"/>
        <w:jc w:val="both"/>
        <w:rPr>
          <w:sz w:val="24"/>
          <w:szCs w:val="24"/>
        </w:rPr>
      </w:pPr>
    </w:p>
    <w:p w14:paraId="240B61E2" w14:textId="77777777" w:rsidR="00632041" w:rsidRDefault="00632041">
      <w:pPr>
        <w:pStyle w:val="Normal1"/>
        <w:jc w:val="both"/>
        <w:rPr>
          <w:sz w:val="24"/>
          <w:szCs w:val="24"/>
        </w:rPr>
      </w:pPr>
    </w:p>
    <w:p w14:paraId="63B6CDE7" w14:textId="77777777" w:rsidR="00C2463B" w:rsidRDefault="00E24FC9">
      <w:pPr>
        <w:pStyle w:val="Normal1"/>
        <w:ind w:left="-1440" w:firstLine="14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Kriteret që duhet të plotësojnë kandidatët janë:</w:t>
      </w:r>
    </w:p>
    <w:p w14:paraId="7705F699" w14:textId="77777777" w:rsidR="00C2463B" w:rsidRDefault="00C2463B">
      <w:pPr>
        <w:pStyle w:val="Normal1"/>
        <w:ind w:left="-1440" w:firstLine="1440"/>
        <w:jc w:val="both"/>
        <w:rPr>
          <w:sz w:val="24"/>
          <w:szCs w:val="24"/>
        </w:rPr>
      </w:pPr>
    </w:p>
    <w:p w14:paraId="307012AB" w14:textId="2B18440A" w:rsidR="000F3A90" w:rsidRPr="0017560E" w:rsidRDefault="0017560E" w:rsidP="0017560E">
      <w:pPr>
        <w:pStyle w:val="Normal1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a) </w:t>
      </w:r>
      <w:r w:rsidR="00053AC3">
        <w:rPr>
          <w:sz w:val="24"/>
          <w:szCs w:val="24"/>
        </w:rPr>
        <w:t xml:space="preserve"> </w:t>
      </w:r>
      <w:r w:rsidR="00E24FC9">
        <w:rPr>
          <w:sz w:val="24"/>
          <w:szCs w:val="24"/>
        </w:rPr>
        <w:t xml:space="preserve">Të ketë mbaruar studimet e larta universitare në një fakultet </w:t>
      </w:r>
      <w:r w:rsidR="004209CE">
        <w:rPr>
          <w:sz w:val="24"/>
          <w:szCs w:val="24"/>
        </w:rPr>
        <w:t xml:space="preserve">të mjekësisë </w:t>
      </w:r>
      <w:r w:rsidR="00E24FC9">
        <w:rPr>
          <w:sz w:val="24"/>
          <w:szCs w:val="24"/>
        </w:rPr>
        <w:t xml:space="preserve">me program të akredituar nga </w:t>
      </w:r>
      <w:r w:rsidR="00170A26">
        <w:rPr>
          <w:sz w:val="24"/>
          <w:szCs w:val="24"/>
        </w:rPr>
        <w:t>struktura përkatëse</w:t>
      </w:r>
      <w:r w:rsidR="00D4386F">
        <w:rPr>
          <w:sz w:val="24"/>
          <w:szCs w:val="24"/>
        </w:rPr>
        <w:t>;</w:t>
      </w:r>
      <w:r w:rsidR="00E24FC9">
        <w:rPr>
          <w:sz w:val="24"/>
          <w:szCs w:val="24"/>
        </w:rPr>
        <w:t xml:space="preserve"> me notë mesatare mbi </w:t>
      </w:r>
      <w:r>
        <w:rPr>
          <w:b/>
          <w:i/>
          <w:sz w:val="24"/>
          <w:szCs w:val="24"/>
        </w:rPr>
        <w:t>8</w:t>
      </w:r>
      <w:r w:rsidR="00E24FC9" w:rsidRPr="00053AC3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Te</w:t>
      </w:r>
      <w:r w:rsidR="00E24FC9" w:rsidRPr="00053AC3">
        <w:rPr>
          <w:b/>
          <w:i/>
          <w:sz w:val="24"/>
          <w:szCs w:val="24"/>
        </w:rPr>
        <w:t>t</w:t>
      </w:r>
      <w:r w:rsidR="009206DF" w:rsidRPr="00053AC3">
        <w:rPr>
          <w:b/>
          <w:i/>
          <w:sz w:val="24"/>
          <w:szCs w:val="24"/>
        </w:rPr>
        <w:t>ë</w:t>
      </w:r>
      <w:r w:rsidR="002D0374">
        <w:rPr>
          <w:b/>
          <w:i/>
          <w:sz w:val="24"/>
          <w:szCs w:val="24"/>
        </w:rPr>
        <w:t>)</w:t>
      </w:r>
      <w:r w:rsidR="002D0374" w:rsidRPr="002D0374">
        <w:rPr>
          <w:sz w:val="24"/>
          <w:szCs w:val="24"/>
        </w:rPr>
        <w:t>;</w:t>
      </w:r>
    </w:p>
    <w:p w14:paraId="5688EF34" w14:textId="31CE4289" w:rsidR="00053AC3" w:rsidRDefault="0017560E" w:rsidP="000F3A90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="000F3A90" w:rsidRPr="000F3A90">
        <w:rPr>
          <w:sz w:val="24"/>
          <w:szCs w:val="24"/>
        </w:rPr>
        <w:t xml:space="preserve"> Të ketë mbaruar specializimin pasuniversitar </w:t>
      </w:r>
      <w:r w:rsidR="00AE47E6">
        <w:rPr>
          <w:sz w:val="24"/>
          <w:szCs w:val="24"/>
        </w:rPr>
        <w:t xml:space="preserve">në specialitetin </w:t>
      </w:r>
      <w:r w:rsidR="007A0BDD" w:rsidRPr="00546B22">
        <w:rPr>
          <w:sz w:val="24"/>
          <w:szCs w:val="24"/>
        </w:rPr>
        <w:t>”Pediatri”</w:t>
      </w:r>
      <w:r w:rsidR="0086765A">
        <w:rPr>
          <w:sz w:val="24"/>
          <w:szCs w:val="24"/>
        </w:rPr>
        <w:t>,</w:t>
      </w:r>
      <w:r w:rsidR="000F3A90" w:rsidRPr="00AE47E6">
        <w:rPr>
          <w:sz w:val="24"/>
          <w:szCs w:val="24"/>
        </w:rPr>
        <w:t xml:space="preserve"> me notë mbi  </w:t>
      </w:r>
      <w:r w:rsidR="0086765A" w:rsidRPr="00923582">
        <w:rPr>
          <w:b/>
          <w:i/>
          <w:sz w:val="24"/>
          <w:szCs w:val="24"/>
        </w:rPr>
        <w:t>9</w:t>
      </w:r>
      <w:r w:rsidR="00293138" w:rsidRPr="00923582">
        <w:rPr>
          <w:b/>
          <w:i/>
          <w:sz w:val="24"/>
          <w:szCs w:val="24"/>
        </w:rPr>
        <w:t xml:space="preserve"> (Nëntë)</w:t>
      </w:r>
      <w:r w:rsidR="00053AC3">
        <w:rPr>
          <w:b/>
          <w:i/>
          <w:sz w:val="24"/>
          <w:szCs w:val="24"/>
          <w:u w:val="single"/>
        </w:rPr>
        <w:t xml:space="preserve"> </w:t>
      </w:r>
    </w:p>
    <w:p w14:paraId="7705C018" w14:textId="473724F9" w:rsidR="0017560E" w:rsidRPr="000F3A90" w:rsidRDefault="0017560E" w:rsidP="000F3A90">
      <w:pPr>
        <w:jc w:val="both"/>
        <w:rPr>
          <w:b/>
          <w:i/>
          <w:sz w:val="24"/>
          <w:szCs w:val="24"/>
          <w:u w:val="single"/>
        </w:rPr>
      </w:pPr>
      <w:r w:rsidRPr="00F424CF">
        <w:rPr>
          <w:i/>
          <w:sz w:val="24"/>
          <w:szCs w:val="24"/>
        </w:rPr>
        <w:t>Diplomat sipas pikave a) dhe b)  të cilat janë marrë jashtë vendit, duhet të jenë njohur dhe njehsuar, sipas legjislacionit në fuqi nga strukturat përkatëse;</w:t>
      </w:r>
    </w:p>
    <w:p w14:paraId="5E4D89DC" w14:textId="293FE78B" w:rsidR="00C2463B" w:rsidRDefault="00E24FC9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0F3A90">
        <w:rPr>
          <w:sz w:val="24"/>
          <w:szCs w:val="24"/>
        </w:rPr>
        <w:t xml:space="preserve">Të </w:t>
      </w:r>
      <w:r w:rsidR="00546B22">
        <w:rPr>
          <w:sz w:val="24"/>
          <w:szCs w:val="24"/>
        </w:rPr>
        <w:t>j</w:t>
      </w:r>
      <w:r w:rsidRPr="000F3A90">
        <w:rPr>
          <w:sz w:val="24"/>
          <w:szCs w:val="24"/>
        </w:rPr>
        <w:t xml:space="preserve">etë </w:t>
      </w:r>
      <w:r w:rsidR="00546B22">
        <w:rPr>
          <w:sz w:val="24"/>
          <w:szCs w:val="24"/>
        </w:rPr>
        <w:t>i pajisur me lejen</w:t>
      </w:r>
      <w:r w:rsidR="0086765A">
        <w:rPr>
          <w:sz w:val="24"/>
          <w:szCs w:val="24"/>
        </w:rPr>
        <w:t xml:space="preserve"> e ushtrimit të profesionit, lëshuar</w:t>
      </w:r>
      <w:r w:rsidRPr="000F3A90">
        <w:rPr>
          <w:sz w:val="24"/>
          <w:szCs w:val="24"/>
        </w:rPr>
        <w:t xml:space="preserve"> </w:t>
      </w:r>
      <w:r w:rsidR="0086765A">
        <w:rPr>
          <w:sz w:val="24"/>
          <w:szCs w:val="24"/>
        </w:rPr>
        <w:t>nga</w:t>
      </w:r>
      <w:r w:rsidRPr="000F3A90">
        <w:rPr>
          <w:sz w:val="24"/>
          <w:szCs w:val="24"/>
        </w:rPr>
        <w:t xml:space="preserve"> Urdhëri i Mjekut, t</w:t>
      </w:r>
      <w:r w:rsidR="0086765A">
        <w:rPr>
          <w:sz w:val="24"/>
          <w:szCs w:val="24"/>
        </w:rPr>
        <w:t>ë vlefshme</w:t>
      </w:r>
      <w:r w:rsidR="002D0374">
        <w:rPr>
          <w:sz w:val="24"/>
          <w:szCs w:val="24"/>
        </w:rPr>
        <w:t>;</w:t>
      </w:r>
    </w:p>
    <w:p w14:paraId="7406638A" w14:textId="28F81CD0" w:rsidR="0017560E" w:rsidRDefault="009732E1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ketë eksperiencë pune</w:t>
      </w:r>
      <w:r w:rsidR="002D0374">
        <w:rPr>
          <w:sz w:val="24"/>
          <w:szCs w:val="24"/>
        </w:rPr>
        <w:t>;</w:t>
      </w:r>
    </w:p>
    <w:p w14:paraId="75BC2212" w14:textId="5B0A61A7" w:rsidR="0017560E" w:rsidRDefault="00E24FC9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17560E">
        <w:rPr>
          <w:sz w:val="24"/>
          <w:szCs w:val="24"/>
        </w:rPr>
        <w:t>Të ketë mbrojtur të paktën një gjuhë të huaj</w:t>
      </w:r>
    </w:p>
    <w:p w14:paraId="48F84A6A" w14:textId="704E36A2" w:rsidR="0017560E" w:rsidRPr="0017560E" w:rsidRDefault="000F3A90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17560E">
        <w:rPr>
          <w:sz w:val="24"/>
          <w:szCs w:val="24"/>
          <w:lang w:val="es-ES"/>
        </w:rPr>
        <w:t>Të ketë aftësi të</w:t>
      </w:r>
      <w:r w:rsidR="009732E1">
        <w:rPr>
          <w:sz w:val="24"/>
          <w:szCs w:val="24"/>
          <w:lang w:val="es-ES"/>
        </w:rPr>
        <w:t xml:space="preserve"> mira komunikuese me pacientët </w:t>
      </w:r>
      <w:r w:rsidR="002D0374">
        <w:rPr>
          <w:sz w:val="24"/>
          <w:szCs w:val="24"/>
          <w:lang w:val="es-ES"/>
        </w:rPr>
        <w:t>dhe me personelin e shërbimit;</w:t>
      </w:r>
    </w:p>
    <w:p w14:paraId="438F2C23" w14:textId="617989EE" w:rsidR="00C2463B" w:rsidRDefault="001740AB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mos jetë i dënuar me vendim të formës së prerë për kryerjen e një krimi apo për kryerjen e një kundravajtjeje penale</w:t>
      </w:r>
      <w:r w:rsidR="002D0374">
        <w:rPr>
          <w:sz w:val="24"/>
          <w:szCs w:val="24"/>
        </w:rPr>
        <w:t xml:space="preserve"> me dashje;</w:t>
      </w:r>
    </w:p>
    <w:p w14:paraId="0EAD549E" w14:textId="6DF24F52" w:rsidR="002D0374" w:rsidRPr="00E95DAE" w:rsidRDefault="002D0374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mos jetë në marrëdhënie pune në një institucion shëndetësor publik (qëndër shëndetësore/spital).</w:t>
      </w:r>
    </w:p>
    <w:p w14:paraId="33191E09" w14:textId="77777777" w:rsidR="00632041" w:rsidRPr="000F3A90" w:rsidRDefault="00632041">
      <w:pPr>
        <w:pStyle w:val="Normal1"/>
        <w:jc w:val="both"/>
        <w:rPr>
          <w:sz w:val="24"/>
          <w:szCs w:val="24"/>
        </w:rPr>
      </w:pPr>
    </w:p>
    <w:p w14:paraId="38215FBD" w14:textId="77777777" w:rsidR="0024793C" w:rsidRPr="00F424CF" w:rsidRDefault="0024793C" w:rsidP="0024793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736297F8" w14:textId="77777777" w:rsidR="0024793C" w:rsidRPr="00F424CF" w:rsidRDefault="0024793C" w:rsidP="002479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8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”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14:paraId="286CFBC8" w14:textId="77777777" w:rsidR="0024793C" w:rsidRPr="00F424CF" w:rsidRDefault="0024793C" w:rsidP="0024793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7803F6B4" w14:textId="77777777" w:rsidR="0024793C" w:rsidRPr="00F424CF" w:rsidRDefault="0024793C" w:rsidP="0024793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4B1C496E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1739EC7C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24321DA0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14:paraId="31A74F07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14:paraId="7A8F9974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71FEF624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5D35BEC9" w14:textId="77777777" w:rsidR="0024793C" w:rsidRPr="00F424CF" w:rsidRDefault="0024793C" w:rsidP="0024793C">
      <w:pPr>
        <w:pStyle w:val="Normal1"/>
        <w:numPr>
          <w:ilvl w:val="0"/>
          <w:numId w:val="6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Çertifikatat e pjesëmarrjes në aktivitetet e edukimit në vazhdim të ndjekura brenda dhe jashtë vendit;</w:t>
      </w:r>
    </w:p>
    <w:p w14:paraId="71E4FAA9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14:paraId="787116D5" w14:textId="153E92AA" w:rsidR="0024793C" w:rsidRPr="002B7B32" w:rsidRDefault="00621A8D" w:rsidP="0024793C">
      <w:pPr>
        <w:pStyle w:val="ListParagraph"/>
        <w:jc w:val="both"/>
        <w:rPr>
          <w:lang w:val="nb-NO"/>
        </w:rPr>
      </w:pPr>
      <w:r>
        <w:rPr>
          <w:lang w:val="nb-NO"/>
        </w:rPr>
        <w:t>(</w:t>
      </w:r>
      <w:hyperlink r:id="rId9" w:history="1">
        <w:r w:rsidR="0024793C" w:rsidRPr="00621A8D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="0024793C" w:rsidRPr="00621A8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585E9E2" w14:textId="77777777"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14:paraId="1D6A4A5C" w14:textId="77777777" w:rsidR="0024793C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14:paraId="11B37B4C" w14:textId="77777777" w:rsidR="0024793C" w:rsidRPr="00F424CF" w:rsidRDefault="0024793C" w:rsidP="0024793C">
      <w:pPr>
        <w:pStyle w:val="Normal1"/>
        <w:ind w:left="720"/>
        <w:jc w:val="both"/>
        <w:rPr>
          <w:i/>
          <w:sz w:val="24"/>
          <w:szCs w:val="24"/>
        </w:rPr>
      </w:pPr>
    </w:p>
    <w:p w14:paraId="2D8DDE37" w14:textId="77777777" w:rsidR="0024793C" w:rsidRPr="00F424CF" w:rsidRDefault="0024793C" w:rsidP="0024793C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3692A206" w14:textId="77777777" w:rsidR="0024793C" w:rsidRPr="00F424CF" w:rsidRDefault="0024793C" w:rsidP="0024793C">
      <w:pPr>
        <w:pStyle w:val="Title"/>
        <w:jc w:val="both"/>
        <w:rPr>
          <w:sz w:val="24"/>
          <w:szCs w:val="24"/>
        </w:rPr>
      </w:pPr>
    </w:p>
    <w:p w14:paraId="325E82F1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ED22B51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FD4C57B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70A8A751" w14:textId="77777777" w:rsidR="0024793C" w:rsidRPr="00F424CF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1127D201" w14:textId="77777777" w:rsidR="0024793C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B02257" w14:textId="77777777" w:rsidR="0024793C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22435D" w14:textId="1EF2D836" w:rsidR="0024793C" w:rsidRPr="002C432B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>VETËM eksperienca në pozicionin Mjek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D0374">
        <w:rPr>
          <w:rFonts w:ascii="Times New Roman" w:hAnsi="Times New Roman" w:cs="Times New Roman"/>
          <w:b/>
          <w:sz w:val="24"/>
          <w:szCs w:val="24"/>
          <w:lang w:val="sq-AL"/>
        </w:rPr>
        <w:t>pediatër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347F25DF" w14:textId="52BCF9F1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</w:t>
      </w:r>
      <w:r w:rsidR="002D0374">
        <w:rPr>
          <w:rFonts w:ascii="Times New Roman" w:hAnsi="Times New Roman" w:cs="Times New Roman"/>
          <w:sz w:val="24"/>
          <w:szCs w:val="24"/>
          <w:lang w:val="sq-AL"/>
        </w:rPr>
        <w:t>, eksperiencën, njohuritë profesionale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dhe Kodin e Etikës dhe Deontologjisë Mjekësore.</w:t>
      </w:r>
    </w:p>
    <w:p w14:paraId="0CDCA2BF" w14:textId="77777777" w:rsidR="0024793C" w:rsidRPr="00A90A4B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075C3ED9" w14:textId="5DDD4ED6" w:rsidR="0024793C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14:paraId="78E3CCEA" w14:textId="77777777" w:rsidR="0024793C" w:rsidRPr="00C5175A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56393527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BB8F4A7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8EA28E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47FEED0A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D86F1A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F2B0373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0" w:history="1">
        <w:r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503025CC" w14:textId="77777777"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5AA12E" w14:textId="6226E6D6" w:rsidR="00C2463B" w:rsidRDefault="0024793C" w:rsidP="0024793C">
      <w:pPr>
        <w:pStyle w:val="Title"/>
        <w:jc w:val="both"/>
        <w:rPr>
          <w:sz w:val="24"/>
          <w:szCs w:val="24"/>
        </w:rPr>
      </w:pPr>
      <w:r w:rsidRPr="00F424CF">
        <w:rPr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sz w:val="24"/>
          <w:szCs w:val="24"/>
          <w:lang w:val="sq-AL"/>
        </w:rPr>
        <w:t>përfundimtare të</w:t>
      </w:r>
      <w:r w:rsidRPr="00F424CF">
        <w:rPr>
          <w:sz w:val="24"/>
          <w:szCs w:val="24"/>
          <w:lang w:val="sq-AL"/>
        </w:rPr>
        <w:t xml:space="preserve"> kandidatëve </w:t>
      </w:r>
      <w:r>
        <w:rPr>
          <w:sz w:val="24"/>
          <w:szCs w:val="24"/>
          <w:lang w:val="sq-AL"/>
        </w:rPr>
        <w:t>dhe e dërgon atë pranë DQOSHKSH-së e cila bën publikimin n</w:t>
      </w:r>
      <w:r w:rsidRPr="00F424CF">
        <w:rPr>
          <w:sz w:val="24"/>
          <w:szCs w:val="24"/>
          <w:lang w:val="sq-AL"/>
        </w:rPr>
        <w:t xml:space="preserve">ë portalin “Mjekë </w:t>
      </w:r>
      <w:r>
        <w:rPr>
          <w:sz w:val="24"/>
          <w:szCs w:val="24"/>
          <w:lang w:val="sq-AL"/>
        </w:rPr>
        <w:t>për Shqipërinë”.</w:t>
      </w:r>
    </w:p>
    <w:p w14:paraId="52E6546D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6941B708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19179B28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39A7FA90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7C444684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62523ED8" w14:textId="77777777" w:rsidR="00C2463B" w:rsidRDefault="00C2463B">
      <w:pPr>
        <w:pStyle w:val="Title"/>
        <w:jc w:val="both"/>
        <w:rPr>
          <w:sz w:val="24"/>
          <w:szCs w:val="24"/>
        </w:rPr>
      </w:pPr>
    </w:p>
    <w:p w14:paraId="0841DF48" w14:textId="77777777" w:rsidR="00C2463B" w:rsidRDefault="00C2463B">
      <w:pPr>
        <w:pStyle w:val="Title"/>
        <w:jc w:val="both"/>
        <w:rPr>
          <w:sz w:val="24"/>
          <w:szCs w:val="24"/>
        </w:rPr>
      </w:pPr>
    </w:p>
    <w:sectPr w:rsidR="00C2463B" w:rsidSect="00C2463B">
      <w:headerReference w:type="default" r:id="rId11"/>
      <w:footerReference w:type="default" r:id="rId12"/>
      <w:pgSz w:w="12240" w:h="15840"/>
      <w:pgMar w:top="180" w:right="810" w:bottom="360" w:left="8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D2CC" w14:textId="77777777" w:rsidR="005D1DAA" w:rsidRDefault="005D1DAA" w:rsidP="00C2463B">
      <w:r>
        <w:separator/>
      </w:r>
    </w:p>
  </w:endnote>
  <w:endnote w:type="continuationSeparator" w:id="0">
    <w:p w14:paraId="5A879025" w14:textId="77777777" w:rsidR="005D1DAA" w:rsidRDefault="005D1DAA" w:rsidP="00C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0358" w14:textId="77777777" w:rsidR="00C2463B" w:rsidRDefault="00E24FC9"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Adresa: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Rruga e Dibrës, Nr. 372, Tiranë, Shqipëri; </w:t>
    </w:r>
    <w:hyperlink r:id="rId1">
      <w:r>
        <w:rPr>
          <w:color w:val="0000FF"/>
          <w:u w:val="single"/>
        </w:rPr>
        <w:t>www.qsut.gov.al</w:t>
      </w:r>
    </w:hyperlink>
    <w:r>
      <w:t xml:space="preserve">                           </w:t>
    </w:r>
  </w:p>
  <w:p w14:paraId="5A210B3A" w14:textId="77777777" w:rsidR="00C2463B" w:rsidRDefault="00C2463B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08D2" w14:textId="77777777" w:rsidR="005D1DAA" w:rsidRDefault="005D1DAA" w:rsidP="00C2463B">
      <w:r>
        <w:separator/>
      </w:r>
    </w:p>
  </w:footnote>
  <w:footnote w:type="continuationSeparator" w:id="0">
    <w:p w14:paraId="3193F7DC" w14:textId="77777777" w:rsidR="005D1DAA" w:rsidRDefault="005D1DAA" w:rsidP="00C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055D" w14:textId="77777777" w:rsidR="00C2463B" w:rsidRDefault="00C2463B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C626FF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54BD6"/>
    <w:multiLevelType w:val="hybridMultilevel"/>
    <w:tmpl w:val="388239E8"/>
    <w:lvl w:ilvl="0" w:tplc="EDE4F1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041A4"/>
    <w:multiLevelType w:val="hybridMultilevel"/>
    <w:tmpl w:val="3F609152"/>
    <w:lvl w:ilvl="0" w:tplc="9A566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2022">
    <w:abstractNumId w:val="2"/>
  </w:num>
  <w:num w:numId="2" w16cid:durableId="1726905490">
    <w:abstractNumId w:val="3"/>
  </w:num>
  <w:num w:numId="3" w16cid:durableId="24719256">
    <w:abstractNumId w:val="6"/>
  </w:num>
  <w:num w:numId="4" w16cid:durableId="1334843844">
    <w:abstractNumId w:val="1"/>
  </w:num>
  <w:num w:numId="5" w16cid:durableId="2101295130">
    <w:abstractNumId w:val="0"/>
  </w:num>
  <w:num w:numId="6" w16cid:durableId="289821804">
    <w:abstractNumId w:val="4"/>
  </w:num>
  <w:num w:numId="7" w16cid:durableId="34513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B"/>
    <w:rsid w:val="0000693B"/>
    <w:rsid w:val="00022A47"/>
    <w:rsid w:val="00053AC3"/>
    <w:rsid w:val="00086E6C"/>
    <w:rsid w:val="000F0BB7"/>
    <w:rsid w:val="000F3A90"/>
    <w:rsid w:val="00115318"/>
    <w:rsid w:val="00162371"/>
    <w:rsid w:val="00163D74"/>
    <w:rsid w:val="00170A26"/>
    <w:rsid w:val="001740AB"/>
    <w:rsid w:val="0017560E"/>
    <w:rsid w:val="00185F88"/>
    <w:rsid w:val="001C2C2F"/>
    <w:rsid w:val="0024793C"/>
    <w:rsid w:val="0026055A"/>
    <w:rsid w:val="00293138"/>
    <w:rsid w:val="002D0374"/>
    <w:rsid w:val="00312A8B"/>
    <w:rsid w:val="003254E4"/>
    <w:rsid w:val="00367E82"/>
    <w:rsid w:val="004209CE"/>
    <w:rsid w:val="00431390"/>
    <w:rsid w:val="004349FB"/>
    <w:rsid w:val="00440373"/>
    <w:rsid w:val="004912B6"/>
    <w:rsid w:val="00546B22"/>
    <w:rsid w:val="00555B06"/>
    <w:rsid w:val="005D1DAA"/>
    <w:rsid w:val="00602B96"/>
    <w:rsid w:val="00621A8D"/>
    <w:rsid w:val="006230E4"/>
    <w:rsid w:val="00632041"/>
    <w:rsid w:val="0066011D"/>
    <w:rsid w:val="00735C34"/>
    <w:rsid w:val="007A0BDD"/>
    <w:rsid w:val="007F18B7"/>
    <w:rsid w:val="0086765A"/>
    <w:rsid w:val="008C3DD8"/>
    <w:rsid w:val="009206DF"/>
    <w:rsid w:val="00923582"/>
    <w:rsid w:val="0094251B"/>
    <w:rsid w:val="009732E1"/>
    <w:rsid w:val="0097527C"/>
    <w:rsid w:val="00A444BB"/>
    <w:rsid w:val="00A56AFF"/>
    <w:rsid w:val="00A7373A"/>
    <w:rsid w:val="00AA0E68"/>
    <w:rsid w:val="00AA1A07"/>
    <w:rsid w:val="00AE47E6"/>
    <w:rsid w:val="00B37937"/>
    <w:rsid w:val="00B764E2"/>
    <w:rsid w:val="00C2463B"/>
    <w:rsid w:val="00C47D4A"/>
    <w:rsid w:val="00C509F8"/>
    <w:rsid w:val="00C77A24"/>
    <w:rsid w:val="00C80F67"/>
    <w:rsid w:val="00D0759A"/>
    <w:rsid w:val="00D4386F"/>
    <w:rsid w:val="00DE75E0"/>
    <w:rsid w:val="00E12DF7"/>
    <w:rsid w:val="00E24FC9"/>
    <w:rsid w:val="00E27BA7"/>
    <w:rsid w:val="00E95DAE"/>
    <w:rsid w:val="00EF0097"/>
    <w:rsid w:val="00F52DAF"/>
    <w:rsid w:val="00FD787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66B"/>
  <w15:docId w15:val="{B4BAD5A1-DBD5-4DD1-A7FF-3FBEF4D8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47"/>
  </w:style>
  <w:style w:type="paragraph" w:styleId="Heading1">
    <w:name w:val="heading 1"/>
    <w:basedOn w:val="Normal1"/>
    <w:next w:val="Normal1"/>
    <w:rsid w:val="00C2463B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C2463B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C2463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C2463B"/>
    <w:pPr>
      <w:keepNext/>
      <w:tabs>
        <w:tab w:val="left" w:pos="0"/>
      </w:tabs>
      <w:jc w:val="right"/>
      <w:outlineLvl w:val="3"/>
    </w:pPr>
    <w:rPr>
      <w:rFonts w:ascii="Arial" w:eastAsia="Arial" w:hAnsi="Arial" w:cs="Arial"/>
      <w:sz w:val="26"/>
      <w:szCs w:val="26"/>
    </w:rPr>
  </w:style>
  <w:style w:type="paragraph" w:styleId="Heading5">
    <w:name w:val="heading 5"/>
    <w:basedOn w:val="Normal1"/>
    <w:next w:val="Normal1"/>
    <w:rsid w:val="00C2463B"/>
    <w:pPr>
      <w:keepNext/>
      <w:tabs>
        <w:tab w:val="left" w:pos="0"/>
      </w:tabs>
      <w:jc w:val="both"/>
      <w:outlineLvl w:val="4"/>
    </w:pPr>
    <w:rPr>
      <w:rFonts w:ascii="Courier" w:eastAsia="Courier" w:hAnsi="Courier" w:cs="Courier"/>
      <w:b/>
      <w:sz w:val="52"/>
      <w:szCs w:val="52"/>
      <w:u w:val="single"/>
    </w:rPr>
  </w:style>
  <w:style w:type="paragraph" w:styleId="Heading6">
    <w:name w:val="heading 6"/>
    <w:basedOn w:val="Normal1"/>
    <w:next w:val="Normal1"/>
    <w:rsid w:val="00C2463B"/>
    <w:pPr>
      <w:keepNext/>
      <w:tabs>
        <w:tab w:val="left" w:pos="7034"/>
      </w:tabs>
      <w:jc w:val="right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463B"/>
  </w:style>
  <w:style w:type="paragraph" w:styleId="Title">
    <w:name w:val="Title"/>
    <w:basedOn w:val="Normal1"/>
    <w:next w:val="Normal1"/>
    <w:link w:val="TitleChar"/>
    <w:rsid w:val="00C2463B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C246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NoSpacing">
    <w:name w:val="No Spacing"/>
    <w:uiPriority w:val="1"/>
    <w:qFormat/>
    <w:rsid w:val="00247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24793C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24793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eke.shendetesia.gov.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SUT@shendetesi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sut.gov.al/rreth-nesh-8/te-punosh-me-ne/procedurat-e-marrjes-ne-pune-ne-qsu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u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Sonila</dc:creator>
  <cp:lastModifiedBy>personel oshksh</cp:lastModifiedBy>
  <cp:revision>2</cp:revision>
  <cp:lastPrinted>2022-09-02T13:07:00Z</cp:lastPrinted>
  <dcterms:created xsi:type="dcterms:W3CDTF">2022-09-09T11:50:00Z</dcterms:created>
  <dcterms:modified xsi:type="dcterms:W3CDTF">2022-09-09T11:50:00Z</dcterms:modified>
</cp:coreProperties>
</file>