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0067B" w:rsidRDefault="00B0067B" w:rsidP="00B0067B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noProof/>
          <w:sz w:val="18"/>
          <w:szCs w:val="18"/>
          <w:lang w:val="en-US"/>
        </w:rPr>
      </w:pPr>
      <w:bookmarkStart w:id="0" w:name="_Hlk171945910"/>
      <w:r>
        <w:rPr>
          <w:rFonts w:ascii="Times New Roman" w:eastAsia="Times New Roman" w:hAnsi="Times New Roman" w:cs="Times New Roman"/>
          <w:b/>
          <w:noProof/>
          <w:sz w:val="18"/>
          <w:szCs w:val="18"/>
          <w:lang w:val="en-US"/>
        </w:rPr>
        <w:drawing>
          <wp:anchor distT="0" distB="0" distL="114300" distR="114300" simplePos="0" relativeHeight="251660288" behindDoc="0" locked="0" layoutInCell="1" allowOverlap="1" wp14:anchorId="1A3D908D" wp14:editId="46DF3BB4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5654040" cy="599440"/>
            <wp:effectExtent l="0" t="0" r="3810" b="0"/>
            <wp:wrapSquare wrapText="bothSides"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b="32610"/>
                    <a:stretch>
                      <a:fillRect/>
                    </a:stretch>
                  </pic:blipFill>
                  <pic:spPr>
                    <a:xfrm>
                      <a:off x="0" y="0"/>
                      <a:ext cx="5654040" cy="599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0067B" w:rsidRDefault="00B0067B" w:rsidP="00B0067B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noProof/>
          <w:sz w:val="18"/>
          <w:szCs w:val="18"/>
          <w:lang w:val="en-US"/>
        </w:rPr>
      </w:pPr>
    </w:p>
    <w:p w:rsidR="00B0067B" w:rsidRDefault="00B0067B" w:rsidP="00B0067B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noProof/>
          <w:sz w:val="18"/>
          <w:szCs w:val="18"/>
          <w:lang w:val="en-US"/>
        </w:rPr>
      </w:pPr>
    </w:p>
    <w:p w:rsidR="00B0067B" w:rsidRDefault="00B0067B" w:rsidP="00B0067B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B0067B" w:rsidRDefault="00B0067B" w:rsidP="00B0067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B0067B" w:rsidRDefault="00B0067B" w:rsidP="00B0067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16"/>
          <w:szCs w:val="16"/>
        </w:rPr>
      </w:pPr>
      <w:r>
        <w:rPr>
          <w:rFonts w:ascii="Times New Roman" w:eastAsia="Times New Roman" w:hAnsi="Times New Roman" w:cs="Times New Roman"/>
          <w:b/>
          <w:sz w:val="16"/>
          <w:szCs w:val="16"/>
        </w:rPr>
        <w:t>R E P U B L I K A  E  S H Q I P Ë R I S Ë</w:t>
      </w:r>
    </w:p>
    <w:p w:rsidR="00B0067B" w:rsidRDefault="00B0067B" w:rsidP="00B0067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MINISTRIA E SHËNDETËSISË DHE MIRËQENIES SOCIALE</w:t>
      </w:r>
    </w:p>
    <w:p w:rsidR="00B0067B" w:rsidRDefault="00B0067B" w:rsidP="00B0067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QENDRA SPITALORE UNIVERSITARE "NËNË TEREZA”</w:t>
      </w:r>
    </w:p>
    <w:p w:rsidR="00B0067B" w:rsidRDefault="00B0067B" w:rsidP="00B0067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DREJTORIA E PËRGJITHSHME                        </w:t>
      </w:r>
    </w:p>
    <w:bookmarkEnd w:id="0"/>
    <w:p w:rsidR="00B0067B" w:rsidRDefault="00B0067B" w:rsidP="00B0067B">
      <w:pPr>
        <w:pStyle w:val="NoSpacing"/>
        <w:jc w:val="center"/>
        <w:rPr>
          <w:rFonts w:ascii="Times New Roman" w:hAnsi="Times New Roman" w:cs="Times New Roman"/>
          <w:b/>
          <w:sz w:val="10"/>
          <w:szCs w:val="10"/>
          <w:lang w:val="sq-AL"/>
        </w:rPr>
      </w:pPr>
    </w:p>
    <w:p w:rsidR="00B0067B" w:rsidRDefault="00B0067B" w:rsidP="00B0067B">
      <w:pPr>
        <w:pStyle w:val="NoSpacing"/>
        <w:jc w:val="center"/>
        <w:rPr>
          <w:lang w:val="sq-AL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D0230FE" wp14:editId="581E80D9">
                <wp:simplePos x="0" y="0"/>
                <wp:positionH relativeFrom="margin">
                  <wp:posOffset>45720</wp:posOffset>
                </wp:positionH>
                <wp:positionV relativeFrom="paragraph">
                  <wp:posOffset>113665</wp:posOffset>
                </wp:positionV>
                <wp:extent cx="6334125" cy="530225"/>
                <wp:effectExtent l="57150" t="38100" r="66675" b="79375"/>
                <wp:wrapNone/>
                <wp:docPr id="5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34125" cy="530225"/>
                        </a:xfrm>
                        <a:prstGeom prst="rect">
                          <a:avLst/>
                        </a:prstGeom>
                        <a:solidFill>
                          <a:srgbClr val="8064A2">
                            <a:lumMod val="60000"/>
                            <a:lumOff val="40000"/>
                          </a:srgbClr>
                        </a:solidFill>
                        <a:ln w="9525" cap="flat" cmpd="sng" algn="ctr">
                          <a:solidFill>
                            <a:srgbClr val="8064A2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:rsidR="00B0067B" w:rsidRDefault="00B0067B" w:rsidP="00B0067B">
                            <w:pPr>
                              <w:pStyle w:val="NoSpacing"/>
                              <w:spacing w:after="24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4"/>
                                <w:szCs w:val="24"/>
                                <w:lang w:val="it-IT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4"/>
                                <w:szCs w:val="24"/>
                                <w:lang w:val="it-IT"/>
                              </w:rPr>
                              <w:t>SHPALLJE PËR MJEK NE QENDRËN SPITALORE UNIVERSITARE “NËNË TEREZA”</w:t>
                            </w:r>
                          </w:p>
                          <w:p w:rsidR="00B0067B" w:rsidRDefault="00B0067B" w:rsidP="00B0067B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D0230FE" id="Rectangle 1" o:spid="_x0000_s1026" style="position:absolute;left:0;text-align:left;margin-left:3.6pt;margin-top:8.95pt;width:498.75pt;height:41.75pt;z-index:251659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" fillcolor="#b3a2c7" strokecolor="#7d60a0">
                <v:shadow on="t" color="black" opacity="24903f" origin=",.5" offset="0,.55556mm"/>
                <v:textbox>
                  <w:txbxContent>
                    <w:p w:rsidR="00B0067B" w:rsidRDefault="00B0067B" w:rsidP="00B0067B">
                      <w:pPr>
                        <w:pStyle w:val="NoSpacing"/>
                        <w:spacing w:after="240"/>
                        <w:jc w:val="center"/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4"/>
                          <w:szCs w:val="24"/>
                          <w:lang w:val="it-IT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4"/>
                          <w:szCs w:val="24"/>
                          <w:lang w:val="it-IT"/>
                        </w:rPr>
                        <w:t>SHPALLJE PËR MJEK NE QENDRËN SPITALORE UNIVERSITARE “NËNË TEREZA”</w:t>
                      </w:r>
                    </w:p>
                    <w:p w:rsidR="00B0067B" w:rsidRDefault="00B0067B" w:rsidP="00B0067B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B0067B" w:rsidRDefault="00B0067B" w:rsidP="00B0067B">
      <w:pPr>
        <w:pStyle w:val="NoSpacing"/>
        <w:jc w:val="center"/>
        <w:rPr>
          <w:rFonts w:ascii="Times New Roman" w:hAnsi="Times New Roman" w:cs="Times New Roman"/>
          <w:sz w:val="24"/>
          <w:szCs w:val="24"/>
          <w:lang w:val="sq-AL"/>
        </w:rPr>
      </w:pPr>
    </w:p>
    <w:p w:rsidR="00B0067B" w:rsidRDefault="00B0067B" w:rsidP="00B0067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0067B" w:rsidRDefault="00B0067B" w:rsidP="00B0067B">
      <w:pPr>
        <w:pStyle w:val="NoSpacing"/>
        <w:tabs>
          <w:tab w:val="left" w:pos="270"/>
        </w:tabs>
        <w:jc w:val="both"/>
        <w:rPr>
          <w:rFonts w:ascii="Times New Roman" w:hAnsi="Times New Roman" w:cs="Times New Roman"/>
          <w:sz w:val="10"/>
          <w:szCs w:val="10"/>
          <w:lang w:val="sq-AL"/>
        </w:rPr>
      </w:pPr>
    </w:p>
    <w:p w:rsidR="00B0067B" w:rsidRPr="008B70A7" w:rsidRDefault="00B0067B" w:rsidP="00B0067B">
      <w:pPr>
        <w:pStyle w:val="Normal1"/>
        <w:jc w:val="both"/>
        <w:rPr>
          <w:sz w:val="24"/>
          <w:szCs w:val="24"/>
          <w:lang w:val="sq-AL"/>
        </w:rPr>
      </w:pPr>
      <w:r>
        <w:rPr>
          <w:sz w:val="24"/>
          <w:szCs w:val="24"/>
          <w:lang w:val="pt-BR"/>
        </w:rPr>
        <w:t xml:space="preserve">Në mbështetje të </w:t>
      </w:r>
      <w:bookmarkStart w:id="1" w:name="_Hlk171945990"/>
      <w:r>
        <w:rPr>
          <w:sz w:val="24"/>
          <w:szCs w:val="24"/>
          <w:lang w:val="sq-AL"/>
        </w:rPr>
        <w:t xml:space="preserve">Udhëzimit nr. 398, datë 03.06.2026 </w:t>
      </w:r>
      <w:r>
        <w:rPr>
          <w:i/>
          <w:sz w:val="24"/>
          <w:szCs w:val="24"/>
          <w:lang w:val="sq-AL"/>
        </w:rPr>
        <w:t>“Për proçedurat  e punësimit, emërimit, pezullimit, lirimit dhe të disiplinës së mjekëve në institucionet shëndetësore publike në Republikën e Shqipërsië, nëpërmjet platformës elektronike”</w:t>
      </w:r>
      <w:r>
        <w:rPr>
          <w:iCs/>
          <w:sz w:val="24"/>
          <w:szCs w:val="24"/>
          <w:lang w:val="sq-AL"/>
        </w:rPr>
        <w:t>,</w:t>
      </w:r>
      <w:r>
        <w:rPr>
          <w:sz w:val="24"/>
          <w:szCs w:val="24"/>
          <w:lang w:val="pt-BR"/>
        </w:rPr>
        <w:t xml:space="preserve"> të Ministrisë përgjegjëse për shëndetësinë, i ndryshuar, Urdhërit të </w:t>
      </w:r>
      <w:r>
        <w:rPr>
          <w:sz w:val="24"/>
          <w:szCs w:val="24"/>
          <w:lang w:val="sq-AL"/>
        </w:rPr>
        <w:t>Përbashkët të Ministrit përgjegjës për Shëndetësinë dhe Ministrit përgjegjës për Arsimin nr. 709, datë 10.10.2018</w:t>
      </w:r>
      <w:r>
        <w:rPr>
          <w:i/>
          <w:sz w:val="24"/>
          <w:szCs w:val="24"/>
          <w:lang w:val="sq-AL"/>
        </w:rPr>
        <w:t xml:space="preserve">, "Për miratimin e Statutit të Qendrës Spitalore Universitare "Nënë Tereza", </w:t>
      </w:r>
      <w:r>
        <w:rPr>
          <w:sz w:val="24"/>
          <w:szCs w:val="24"/>
          <w:lang w:val="sq-AL"/>
        </w:rPr>
        <w:t>Tiranë</w:t>
      </w:r>
      <w:r>
        <w:rPr>
          <w:i/>
          <w:sz w:val="24"/>
          <w:szCs w:val="24"/>
          <w:lang w:val="sq-AL"/>
        </w:rPr>
        <w:t xml:space="preserve">, </w:t>
      </w:r>
      <w:r>
        <w:rPr>
          <w:sz w:val="24"/>
          <w:szCs w:val="24"/>
          <w:lang w:val="sq-AL"/>
        </w:rPr>
        <w:t>Vendimit të Bordit Drejtues të Spitaleve Universitare nr. 7, datë 21.09.2015</w:t>
      </w:r>
      <w:r>
        <w:rPr>
          <w:i/>
          <w:sz w:val="24"/>
          <w:szCs w:val="24"/>
          <w:lang w:val="sq-AL"/>
        </w:rPr>
        <w:t xml:space="preserve"> “Për miratimin e Rregullores së Funksionimit të QSUT”</w:t>
      </w:r>
      <w:r>
        <w:rPr>
          <w:iCs/>
          <w:lang w:val="pt-BR"/>
        </w:rPr>
        <w:t>, të ndryshuar,</w:t>
      </w:r>
      <w:r>
        <w:rPr>
          <w:b/>
          <w:sz w:val="24"/>
          <w:szCs w:val="24"/>
        </w:rPr>
        <w:t xml:space="preserve"> Qëndra Spitalore Universitare “Nënë Tereza” Tiranë, </w:t>
      </w:r>
      <w:r>
        <w:rPr>
          <w:sz w:val="24"/>
          <w:szCs w:val="24"/>
        </w:rPr>
        <w:t>shpall konkursin</w:t>
      </w:r>
      <w:bookmarkEnd w:id="1"/>
      <w:r>
        <w:rPr>
          <w:sz w:val="24"/>
          <w:szCs w:val="24"/>
        </w:rPr>
        <w:t xml:space="preserve"> për: 1 (një) vend të lirë pune në pozicionin</w:t>
      </w:r>
      <w:r>
        <w:rPr>
          <w:b/>
          <w:sz w:val="24"/>
          <w:szCs w:val="24"/>
        </w:rPr>
        <w:t xml:space="preserve"> “</w:t>
      </w:r>
      <w:bookmarkStart w:id="2" w:name="_GoBack"/>
      <w:r>
        <w:rPr>
          <w:b/>
          <w:sz w:val="24"/>
          <w:szCs w:val="24"/>
        </w:rPr>
        <w:t xml:space="preserve">Mjek” pranë </w:t>
      </w:r>
      <w:r>
        <w:rPr>
          <w:b/>
          <w:sz w:val="24"/>
          <w:szCs w:val="24"/>
          <w:lang w:val="sq-AL"/>
        </w:rPr>
        <w:t>Shërbimit të Sëmundjeve Infektive</w:t>
      </w:r>
      <w:bookmarkEnd w:id="2"/>
      <w:r>
        <w:rPr>
          <w:b/>
          <w:sz w:val="24"/>
          <w:szCs w:val="24"/>
          <w:lang w:val="sq-AL"/>
        </w:rPr>
        <w:t xml:space="preserve">, </w:t>
      </w:r>
      <w:r>
        <w:rPr>
          <w:sz w:val="24"/>
          <w:szCs w:val="24"/>
        </w:rPr>
        <w:t>Poli i Administrimit të Integruar i Spitalit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sq-AL"/>
        </w:rPr>
        <w:t>Infektiv</w:t>
      </w:r>
      <w:r>
        <w:rPr>
          <w:sz w:val="24"/>
          <w:szCs w:val="24"/>
          <w:lang w:val="sq-AL"/>
        </w:rPr>
        <w:t>.</w:t>
      </w:r>
    </w:p>
    <w:p w:rsidR="00B0067B" w:rsidRDefault="00B0067B" w:rsidP="00B0067B">
      <w:pPr>
        <w:pStyle w:val="Normal1"/>
        <w:jc w:val="both"/>
        <w:rPr>
          <w:b/>
          <w:bCs/>
          <w:sz w:val="24"/>
          <w:szCs w:val="24"/>
        </w:rPr>
      </w:pPr>
    </w:p>
    <w:p w:rsidR="00B0067B" w:rsidRDefault="00B0067B" w:rsidP="00B0067B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da-DK"/>
        </w:rPr>
      </w:pPr>
      <w:r>
        <w:rPr>
          <w:b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541F959" wp14:editId="6F07901D">
                <wp:simplePos x="0" y="0"/>
                <wp:positionH relativeFrom="margin">
                  <wp:align>left</wp:align>
                </wp:positionH>
                <wp:positionV relativeFrom="paragraph">
                  <wp:posOffset>12065</wp:posOffset>
                </wp:positionV>
                <wp:extent cx="6705600" cy="828675"/>
                <wp:effectExtent l="0" t="0" r="19050" b="2857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05600" cy="8286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8064A2">
                              <a:lumMod val="60000"/>
                              <a:lumOff val="4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B0067B" w:rsidRDefault="00B0067B" w:rsidP="00B0067B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Calibri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Calibri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</w:rPr>
                              <w:t xml:space="preserve">APLIKIMI: </w:t>
                            </w:r>
                          </w:p>
                          <w:p w:rsidR="00B0067B" w:rsidRDefault="00B0067B" w:rsidP="00B0067B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Calibri" w:hAnsi="Calibri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Calibri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</w:rPr>
                              <w:t>Afati i aplikimit është 1 (një) javë kalendarike, nga momenti i shpalljes në platformën elektronike “Mjekë për Shqipërinë”.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Calibri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</w:rPr>
                              <w:t>Aplikimi kryhet në platformën elektronike “Mjek për Shqipërinë”.</w:t>
                            </w:r>
                          </w:p>
                          <w:p w:rsidR="00B0067B" w:rsidRDefault="00B0067B" w:rsidP="00B0067B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Calibri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Calibri" w:hAnsi="Times New Roman" w:cs="Times New Roman"/>
                                <w:sz w:val="24"/>
                                <w:szCs w:val="24"/>
                              </w:rPr>
                              <w:t>Aplikimi kryhet në platformën on-line “Mjek për Shqipërinë”.</w:t>
                            </w:r>
                          </w:p>
                          <w:p w:rsidR="00B0067B" w:rsidRDefault="00B0067B" w:rsidP="00B0067B">
                            <w:pPr>
                              <w:pStyle w:val="NoSpacing"/>
                              <w:jc w:val="center"/>
                              <w:rPr>
                                <w:sz w:val="28"/>
                                <w:szCs w:val="28"/>
                                <w:lang w:val="sq-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41F959" id="_x0000_s1027" style="position:absolute;margin-left:0;margin-top:.95pt;width:528pt;height:65.25pt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" fillcolor="window" strokecolor="#b3a2c7" strokeweight="2pt">
                <v:textbox>
                  <w:txbxContent>
                    <w:p w:rsidR="00B0067B" w:rsidRDefault="00B0067B" w:rsidP="00B0067B">
                      <w:pPr>
                        <w:spacing w:after="0" w:line="240" w:lineRule="auto"/>
                        <w:jc w:val="center"/>
                        <w:rPr>
                          <w:rFonts w:ascii="Times New Roman" w:eastAsia="Calibri" w:hAnsi="Times New Roman" w:cs="Times New Roman"/>
                          <w:b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eastAsia="Calibri" w:hAnsi="Times New Roman" w:cs="Times New Roman"/>
                          <w:b/>
                          <w:color w:val="000000"/>
                          <w:sz w:val="24"/>
                          <w:szCs w:val="24"/>
                        </w:rPr>
                        <w:t xml:space="preserve">APLIKIMI: </w:t>
                      </w:r>
                    </w:p>
                    <w:p w:rsidR="00B0067B" w:rsidRDefault="00B0067B" w:rsidP="00B0067B">
                      <w:pPr>
                        <w:spacing w:after="0" w:line="240" w:lineRule="auto"/>
                        <w:jc w:val="center"/>
                        <w:rPr>
                          <w:rFonts w:ascii="Calibri" w:eastAsia="Calibri" w:hAnsi="Calibri" w:cs="Times New Roman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eastAsia="Calibri" w:hAnsi="Times New Roman" w:cs="Times New Roman"/>
                          <w:b/>
                          <w:color w:val="000000"/>
                          <w:sz w:val="24"/>
                          <w:szCs w:val="24"/>
                        </w:rPr>
                        <w:t>Afati i aplikimit është 1 (një) javë kalendarike, nga momenti i shpalljes në platformën elektronike “Mjekë për Shqipërinë”.</w:t>
                      </w:r>
                      <w:r>
                        <w:rPr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Times New Roman" w:eastAsia="Calibri" w:hAnsi="Times New Roman" w:cs="Times New Roman"/>
                          <w:b/>
                          <w:color w:val="000000"/>
                          <w:sz w:val="24"/>
                          <w:szCs w:val="24"/>
                        </w:rPr>
                        <w:t>Aplikimi kryhet në platformën elektronike “Mjek për Shqipërinë”.</w:t>
                      </w:r>
                    </w:p>
                    <w:p w:rsidR="00B0067B" w:rsidRDefault="00B0067B" w:rsidP="00B0067B">
                      <w:pPr>
                        <w:spacing w:after="0" w:line="240" w:lineRule="auto"/>
                        <w:jc w:val="center"/>
                        <w:rPr>
                          <w:rFonts w:ascii="Times New Roman" w:eastAsia="Calibri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eastAsia="Calibri" w:hAnsi="Times New Roman" w:cs="Times New Roman"/>
                          <w:sz w:val="24"/>
                          <w:szCs w:val="24"/>
                        </w:rPr>
                        <w:t>Aplikimi kryhet në platformën on-line “Mjek për Shqipërinë”.</w:t>
                      </w:r>
                    </w:p>
                    <w:p w:rsidR="00B0067B" w:rsidRDefault="00B0067B" w:rsidP="00B0067B">
                      <w:pPr>
                        <w:pStyle w:val="NoSpacing"/>
                        <w:jc w:val="center"/>
                        <w:rPr>
                          <w:sz w:val="28"/>
                          <w:szCs w:val="28"/>
                          <w:lang w:val="sq-AL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B0067B" w:rsidRDefault="00B0067B" w:rsidP="00B006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da-DK"/>
        </w:rPr>
      </w:pPr>
    </w:p>
    <w:p w:rsidR="00B0067B" w:rsidRDefault="00B0067B" w:rsidP="00B006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6"/>
          <w:szCs w:val="6"/>
          <w:lang w:val="da-DK"/>
        </w:rPr>
      </w:pPr>
    </w:p>
    <w:p w:rsidR="00B0067B" w:rsidRDefault="00B0067B" w:rsidP="00B0067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da-DK"/>
        </w:rPr>
      </w:pPr>
    </w:p>
    <w:p w:rsidR="00B0067B" w:rsidRDefault="00B0067B" w:rsidP="00B0067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da-DK"/>
        </w:rPr>
      </w:pPr>
    </w:p>
    <w:p w:rsidR="00B0067B" w:rsidRDefault="00B0067B" w:rsidP="00B0067B">
      <w:pPr>
        <w:pStyle w:val="Normal1"/>
        <w:jc w:val="both"/>
        <w:rPr>
          <w:sz w:val="10"/>
          <w:szCs w:val="10"/>
        </w:rPr>
      </w:pPr>
    </w:p>
    <w:p w:rsidR="00B0067B" w:rsidRDefault="00B0067B" w:rsidP="00B0067B">
      <w:pPr>
        <w:pStyle w:val="NoSpacing"/>
        <w:ind w:left="360"/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:rsidR="00B0067B" w:rsidRDefault="00B0067B" w:rsidP="00B0067B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  <w:r>
        <w:rPr>
          <w:rFonts w:ascii="Times New Roman" w:hAnsi="Times New Roman" w:cs="Times New Roman"/>
          <w:b/>
          <w:sz w:val="24"/>
          <w:szCs w:val="24"/>
          <w:lang w:val="sq-AL"/>
        </w:rPr>
        <w:t>Kandidati duhet të plotësojë kriteret për pranim si vijon:</w:t>
      </w:r>
    </w:p>
    <w:p w:rsidR="00B0067B" w:rsidRDefault="00B0067B" w:rsidP="00B0067B">
      <w:pPr>
        <w:pStyle w:val="Normal1"/>
        <w:ind w:left="-1440" w:firstLine="1440"/>
        <w:jc w:val="both"/>
        <w:rPr>
          <w:sz w:val="10"/>
          <w:szCs w:val="10"/>
        </w:rPr>
      </w:pPr>
    </w:p>
    <w:p w:rsidR="00B0067B" w:rsidRDefault="00B0067B" w:rsidP="00B0067B">
      <w:pPr>
        <w:pStyle w:val="Normal1"/>
        <w:numPr>
          <w:ilvl w:val="0"/>
          <w:numId w:val="2"/>
        </w:numPr>
        <w:ind w:left="540" w:hanging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Të ketë mbaruar studimet e larta universitare në një fakultet të mjekësisë me program të akredituar nga Ministria </w:t>
      </w:r>
      <w:r w:rsidRPr="008B70A7">
        <w:rPr>
          <w:sz w:val="24"/>
          <w:szCs w:val="24"/>
        </w:rPr>
        <w:t xml:space="preserve">përgjegjëse për arsimin, me notë mesatare mbi </w:t>
      </w:r>
      <w:r>
        <w:rPr>
          <w:sz w:val="24"/>
          <w:szCs w:val="24"/>
        </w:rPr>
        <w:t>8 (tetë)</w:t>
      </w:r>
      <w:r w:rsidRPr="008B70A7">
        <w:rPr>
          <w:sz w:val="24"/>
          <w:szCs w:val="24"/>
        </w:rPr>
        <w:t>;</w:t>
      </w:r>
    </w:p>
    <w:p w:rsidR="00B0067B" w:rsidRDefault="00B0067B" w:rsidP="00B0067B">
      <w:pPr>
        <w:pStyle w:val="Normal1"/>
        <w:numPr>
          <w:ilvl w:val="0"/>
          <w:numId w:val="2"/>
        </w:numPr>
        <w:ind w:left="540" w:hanging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Të ketë mbaruar </w:t>
      </w:r>
      <w:r w:rsidRPr="004A374B">
        <w:rPr>
          <w:sz w:val="24"/>
          <w:szCs w:val="24"/>
        </w:rPr>
        <w:t xml:space="preserve">specializimin pasuniversitar në specialitetin </w:t>
      </w:r>
      <w:r>
        <w:rPr>
          <w:sz w:val="24"/>
          <w:szCs w:val="24"/>
        </w:rPr>
        <w:t xml:space="preserve">e Sëmundjeve Infektive </w:t>
      </w:r>
      <w:r w:rsidRPr="004A374B">
        <w:rPr>
          <w:sz w:val="24"/>
          <w:szCs w:val="24"/>
        </w:rPr>
        <w:t xml:space="preserve">me mesatare </w:t>
      </w:r>
      <w:r w:rsidRPr="008B70A7">
        <w:rPr>
          <w:sz w:val="24"/>
          <w:szCs w:val="24"/>
        </w:rPr>
        <w:t xml:space="preserve">mbi </w:t>
      </w:r>
      <w:r>
        <w:rPr>
          <w:sz w:val="24"/>
          <w:szCs w:val="24"/>
        </w:rPr>
        <w:t>9</w:t>
      </w:r>
      <w:r>
        <w:rPr>
          <w:sz w:val="24"/>
          <w:szCs w:val="24"/>
        </w:rPr>
        <w:t xml:space="preserve"> (</w:t>
      </w:r>
      <w:r>
        <w:rPr>
          <w:sz w:val="24"/>
          <w:szCs w:val="24"/>
        </w:rPr>
        <w:t>nën</w:t>
      </w:r>
      <w:r>
        <w:rPr>
          <w:sz w:val="24"/>
          <w:szCs w:val="24"/>
        </w:rPr>
        <w:t>të)</w:t>
      </w:r>
      <w:r w:rsidRPr="004A374B">
        <w:rPr>
          <w:sz w:val="24"/>
          <w:szCs w:val="24"/>
        </w:rPr>
        <w:t>;</w:t>
      </w:r>
    </w:p>
    <w:p w:rsidR="00B0067B" w:rsidRDefault="00B0067B" w:rsidP="00B0067B">
      <w:pPr>
        <w:pStyle w:val="Normal1"/>
        <w:ind w:firstLineChars="100" w:firstLine="2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i/>
          <w:sz w:val="24"/>
          <w:szCs w:val="24"/>
        </w:rPr>
        <w:t>Diplomat të cilat janë marrë jashtë vendit, duhet të jenë njohur dhe njehsuar, sipas legjislacionit në fuqi nga strukturat përkatëse;</w:t>
      </w:r>
    </w:p>
    <w:p w:rsidR="00B0067B" w:rsidRDefault="00B0067B" w:rsidP="00B0067B">
      <w:pPr>
        <w:pStyle w:val="Normal1"/>
        <w:numPr>
          <w:ilvl w:val="0"/>
          <w:numId w:val="2"/>
        </w:numPr>
        <w:ind w:left="540" w:hanging="284"/>
        <w:jc w:val="both"/>
        <w:rPr>
          <w:sz w:val="24"/>
          <w:szCs w:val="24"/>
        </w:rPr>
      </w:pPr>
      <w:r>
        <w:rPr>
          <w:sz w:val="24"/>
          <w:szCs w:val="24"/>
        </w:rPr>
        <w:t>Të ketë lejen e ushtrimit të profesionit, lëshuar nga Urdhëri i Mjekut, të vlefshme;</w:t>
      </w:r>
    </w:p>
    <w:p w:rsidR="00B0067B" w:rsidRDefault="00B0067B" w:rsidP="00B0067B">
      <w:pPr>
        <w:pStyle w:val="Normal1"/>
        <w:numPr>
          <w:ilvl w:val="0"/>
          <w:numId w:val="2"/>
        </w:numPr>
        <w:ind w:left="540" w:hanging="284"/>
        <w:jc w:val="both"/>
        <w:rPr>
          <w:sz w:val="24"/>
          <w:szCs w:val="24"/>
        </w:rPr>
      </w:pPr>
      <w:r w:rsidRPr="008B70A7">
        <w:rPr>
          <w:sz w:val="24"/>
          <w:szCs w:val="24"/>
        </w:rPr>
        <w:t>Preferohet t</w:t>
      </w:r>
      <w:r>
        <w:rPr>
          <w:sz w:val="24"/>
          <w:szCs w:val="24"/>
        </w:rPr>
        <w:t>ë ketë eksperiencë pune.</w:t>
      </w:r>
    </w:p>
    <w:p w:rsidR="00B0067B" w:rsidRDefault="00B0067B" w:rsidP="00B0067B">
      <w:pPr>
        <w:pStyle w:val="Normal1"/>
        <w:numPr>
          <w:ilvl w:val="0"/>
          <w:numId w:val="2"/>
        </w:numPr>
        <w:ind w:left="540" w:hanging="284"/>
        <w:jc w:val="both"/>
        <w:rPr>
          <w:sz w:val="24"/>
          <w:szCs w:val="24"/>
        </w:rPr>
      </w:pPr>
      <w:r w:rsidRPr="008B70A7">
        <w:rPr>
          <w:sz w:val="24"/>
          <w:szCs w:val="24"/>
        </w:rPr>
        <w:t>T</w:t>
      </w:r>
      <w:r>
        <w:rPr>
          <w:sz w:val="24"/>
          <w:szCs w:val="24"/>
        </w:rPr>
        <w:t>ë ketë mbrojtur gjuhë të huaj</w:t>
      </w:r>
      <w:r w:rsidRPr="008B70A7">
        <w:rPr>
          <w:sz w:val="24"/>
          <w:szCs w:val="24"/>
        </w:rPr>
        <w:t>a</w:t>
      </w:r>
      <w:r>
        <w:rPr>
          <w:sz w:val="24"/>
          <w:szCs w:val="24"/>
        </w:rPr>
        <w:t xml:space="preserve"> (preferohet gjuha angeze)</w:t>
      </w:r>
      <w:r>
        <w:rPr>
          <w:sz w:val="24"/>
          <w:szCs w:val="24"/>
        </w:rPr>
        <w:t>;</w:t>
      </w:r>
    </w:p>
    <w:p w:rsidR="00B0067B" w:rsidRDefault="00B0067B" w:rsidP="00B0067B">
      <w:pPr>
        <w:pStyle w:val="Normal1"/>
        <w:numPr>
          <w:ilvl w:val="0"/>
          <w:numId w:val="2"/>
        </w:numPr>
        <w:ind w:left="540" w:hanging="284"/>
        <w:jc w:val="both"/>
        <w:rPr>
          <w:sz w:val="24"/>
          <w:szCs w:val="24"/>
        </w:rPr>
      </w:pPr>
      <w:r>
        <w:rPr>
          <w:sz w:val="24"/>
          <w:szCs w:val="24"/>
        </w:rPr>
        <w:t>Të ketë aftësi të mira komunikuese me pacientët dhe me personelin e shërbimit;</w:t>
      </w:r>
    </w:p>
    <w:p w:rsidR="00B0067B" w:rsidRDefault="00B0067B" w:rsidP="00B0067B">
      <w:pPr>
        <w:pStyle w:val="Normal1"/>
        <w:numPr>
          <w:ilvl w:val="0"/>
          <w:numId w:val="2"/>
        </w:numPr>
        <w:ind w:left="540" w:hanging="284"/>
        <w:jc w:val="both"/>
        <w:rPr>
          <w:sz w:val="24"/>
          <w:szCs w:val="24"/>
        </w:rPr>
      </w:pPr>
      <w:r>
        <w:rPr>
          <w:sz w:val="24"/>
          <w:szCs w:val="24"/>
        </w:rPr>
        <w:t>Të mos jetë i dënuar me vendim të formës së prerë për kryerjen e një krimi apo për kryerjen e një kundërvajtjeje penale me dashje;</w:t>
      </w:r>
    </w:p>
    <w:p w:rsidR="00B0067B" w:rsidRDefault="00B0067B" w:rsidP="00B0067B">
      <w:pPr>
        <w:pStyle w:val="Normal1"/>
        <w:numPr>
          <w:ilvl w:val="0"/>
          <w:numId w:val="2"/>
        </w:numPr>
        <w:ind w:left="540" w:hanging="284"/>
        <w:jc w:val="both"/>
        <w:rPr>
          <w:sz w:val="24"/>
          <w:szCs w:val="24"/>
        </w:rPr>
      </w:pPr>
      <w:r>
        <w:rPr>
          <w:sz w:val="24"/>
          <w:szCs w:val="24"/>
        </w:rPr>
        <w:t>Të mos jetë në marrëdhënie pune në një institucion shëndetësor publik (qëndër shëndetësore/ spital).</w:t>
      </w:r>
    </w:p>
    <w:p w:rsidR="00B0067B" w:rsidRDefault="00B0067B" w:rsidP="00B0067B">
      <w:pPr>
        <w:pStyle w:val="Normal1"/>
        <w:jc w:val="both"/>
        <w:rPr>
          <w:sz w:val="24"/>
          <w:szCs w:val="24"/>
        </w:rPr>
      </w:pPr>
    </w:p>
    <w:p w:rsidR="00B0067B" w:rsidRDefault="00B0067B" w:rsidP="00B0067B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  <w:lang w:val="es-ES"/>
        </w:rPr>
        <w:t>Dokumentat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s-ES"/>
        </w:rPr>
        <w:t>që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s-ES"/>
        </w:rPr>
        <w:t>duhet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s-ES"/>
        </w:rPr>
        <w:t>të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s-ES"/>
        </w:rPr>
        <w:t>dorëzohen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Pr="00677058">
        <w:rPr>
          <w:rFonts w:ascii="Times New Roman" w:hAnsi="Times New Roman" w:cs="Times New Roman"/>
          <w:bCs/>
          <w:sz w:val="24"/>
          <w:szCs w:val="24"/>
          <w:lang w:val="es-ES"/>
        </w:rPr>
        <w:t>(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s-ES"/>
        </w:rPr>
        <w:t>d</w:t>
      </w:r>
      <w:r w:rsidRPr="00677058">
        <w:rPr>
          <w:rFonts w:ascii="Times New Roman" w:hAnsi="Times New Roman" w:cs="Times New Roman"/>
          <w:bCs/>
          <w:sz w:val="24"/>
          <w:szCs w:val="24"/>
          <w:lang w:val="es-ES"/>
        </w:rPr>
        <w:t>osja</w:t>
      </w:r>
      <w:proofErr w:type="spellEnd"/>
      <w:r w:rsidRPr="00677058">
        <w:rPr>
          <w:rFonts w:ascii="Times New Roman" w:hAnsi="Times New Roman" w:cs="Times New Roman"/>
          <w:bCs/>
          <w:sz w:val="24"/>
          <w:szCs w:val="24"/>
          <w:lang w:val="es-ES"/>
        </w:rPr>
        <w:t xml:space="preserve"> e </w:t>
      </w:r>
      <w:proofErr w:type="spellStart"/>
      <w:r w:rsidRPr="00677058">
        <w:rPr>
          <w:rFonts w:ascii="Times New Roman" w:hAnsi="Times New Roman" w:cs="Times New Roman"/>
          <w:bCs/>
          <w:sz w:val="24"/>
          <w:szCs w:val="24"/>
          <w:lang w:val="es-ES"/>
        </w:rPr>
        <w:t>aplikimit</w:t>
      </w:r>
      <w:proofErr w:type="spellEnd"/>
      <w:r w:rsidRPr="00677058">
        <w:rPr>
          <w:rFonts w:ascii="Times New Roman" w:hAnsi="Times New Roman" w:cs="Times New Roman"/>
          <w:bCs/>
          <w:sz w:val="24"/>
          <w:szCs w:val="24"/>
          <w:lang w:val="es-ES"/>
        </w:rPr>
        <w:t xml:space="preserve"> </w:t>
      </w:r>
      <w:proofErr w:type="spellStart"/>
      <w:r w:rsidRPr="00677058">
        <w:rPr>
          <w:rFonts w:ascii="Times New Roman" w:hAnsi="Times New Roman" w:cs="Times New Roman"/>
          <w:bCs/>
          <w:sz w:val="24"/>
          <w:szCs w:val="24"/>
          <w:lang w:val="es-ES"/>
        </w:rPr>
        <w:t>përmban</w:t>
      </w:r>
      <w:proofErr w:type="spellEnd"/>
      <w:r w:rsidRPr="00677058">
        <w:rPr>
          <w:rFonts w:ascii="Times New Roman" w:hAnsi="Times New Roman" w:cs="Times New Roman"/>
          <w:bCs/>
          <w:sz w:val="24"/>
          <w:szCs w:val="24"/>
          <w:lang w:val="es-ES"/>
        </w:rPr>
        <w:t>):</w:t>
      </w:r>
    </w:p>
    <w:p w:rsidR="00B0067B" w:rsidRDefault="00B0067B" w:rsidP="00B0067B">
      <w:pPr>
        <w:pStyle w:val="NoSpacing"/>
        <w:ind w:left="360"/>
        <w:jc w:val="both"/>
        <w:rPr>
          <w:rFonts w:ascii="Times New Roman" w:hAnsi="Times New Roman" w:cs="Times New Roman"/>
          <w:b/>
          <w:sz w:val="10"/>
          <w:szCs w:val="10"/>
          <w:lang w:val="sq-AL"/>
        </w:rPr>
      </w:pPr>
    </w:p>
    <w:p w:rsidR="00B0067B" w:rsidRDefault="00B0067B" w:rsidP="00B0067B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>
        <w:rPr>
          <w:rFonts w:ascii="Times New Roman" w:hAnsi="Times New Roman" w:cs="Times New Roman"/>
          <w:sz w:val="24"/>
          <w:szCs w:val="24"/>
          <w:lang w:val="sq-AL"/>
        </w:rPr>
        <w:t>Kandidatët duhet të aplikojnë nëpërmjet platformës elektronike “Mjek për Shqipërinë” (https://mjeke.shendetesia.gov.al/).</w:t>
      </w:r>
    </w:p>
    <w:p w:rsidR="00B0067B" w:rsidRDefault="00B0067B" w:rsidP="00B0067B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:rsidR="00B0067B" w:rsidRDefault="00B0067B" w:rsidP="00B0067B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:rsidR="00B0067B" w:rsidRDefault="00B0067B" w:rsidP="00B0067B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:rsidR="00B0067B" w:rsidRDefault="00B0067B" w:rsidP="00B0067B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>
        <w:rPr>
          <w:rFonts w:ascii="Times New Roman" w:hAnsi="Times New Roman" w:cs="Times New Roman"/>
          <w:sz w:val="24"/>
          <w:szCs w:val="24"/>
          <w:lang w:val="sq-AL"/>
        </w:rPr>
        <w:t>Lista e dokumentacionit është:</w:t>
      </w:r>
    </w:p>
    <w:p w:rsidR="00B0067B" w:rsidRPr="002B4755" w:rsidRDefault="00B0067B" w:rsidP="00B0067B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iCs/>
          <w:sz w:val="24"/>
          <w:szCs w:val="24"/>
          <w:lang w:val="sq-AL"/>
        </w:rPr>
      </w:pPr>
      <w:r w:rsidRPr="002B4755">
        <w:rPr>
          <w:rFonts w:ascii="Times New Roman" w:hAnsi="Times New Roman" w:cs="Times New Roman"/>
          <w:iCs/>
          <w:sz w:val="24"/>
          <w:szCs w:val="24"/>
          <w:lang w:val="sq-AL"/>
        </w:rPr>
        <w:t>Jetëshkrimi  i kandidatit (CV);</w:t>
      </w:r>
      <w:r>
        <w:rPr>
          <w:rFonts w:ascii="Times New Roman" w:hAnsi="Times New Roman" w:cs="Times New Roman"/>
          <w:iCs/>
          <w:sz w:val="24"/>
          <w:szCs w:val="24"/>
          <w:lang w:val="sq-AL"/>
        </w:rPr>
        <w:t xml:space="preserve">  </w:t>
      </w:r>
      <w:r w:rsidRPr="004A374B">
        <w:rPr>
          <w:rFonts w:ascii="Times New Roman" w:hAnsi="Times New Roman" w:cs="Times New Roman"/>
          <w:i/>
          <w:sz w:val="24"/>
          <w:szCs w:val="24"/>
          <w:lang w:val="sq-AL"/>
        </w:rPr>
        <w:t>(e detyrueshme)</w:t>
      </w:r>
    </w:p>
    <w:p w:rsidR="00B0067B" w:rsidRPr="002B4755" w:rsidRDefault="00B0067B" w:rsidP="00B0067B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i/>
          <w:sz w:val="24"/>
          <w:szCs w:val="24"/>
          <w:lang w:val="sq-AL"/>
        </w:rPr>
      </w:pPr>
      <w:r w:rsidRPr="002B4755">
        <w:rPr>
          <w:rFonts w:ascii="Times New Roman" w:hAnsi="Times New Roman" w:cs="Times New Roman"/>
          <w:iCs/>
          <w:sz w:val="24"/>
          <w:szCs w:val="24"/>
          <w:lang w:val="sq-AL"/>
        </w:rPr>
        <w:t>Fotokopje e letërnjoftimit (ID);</w:t>
      </w:r>
      <w:r>
        <w:rPr>
          <w:rFonts w:ascii="Times New Roman" w:hAnsi="Times New Roman" w:cs="Times New Roman"/>
          <w:iCs/>
          <w:sz w:val="24"/>
          <w:szCs w:val="24"/>
          <w:lang w:val="sq-AL"/>
        </w:rPr>
        <w:t xml:space="preserve"> </w:t>
      </w:r>
      <w:r w:rsidRPr="004A374B">
        <w:rPr>
          <w:rFonts w:ascii="Times New Roman" w:hAnsi="Times New Roman" w:cs="Times New Roman"/>
          <w:i/>
          <w:sz w:val="24"/>
          <w:szCs w:val="24"/>
          <w:lang w:val="sq-AL"/>
        </w:rPr>
        <w:t>(e detyrueshme)</w:t>
      </w:r>
    </w:p>
    <w:p w:rsidR="00B0067B" w:rsidRPr="002B4755" w:rsidRDefault="00B0067B" w:rsidP="00B0067B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iCs/>
          <w:sz w:val="24"/>
          <w:szCs w:val="24"/>
          <w:lang w:val="sq-AL"/>
        </w:rPr>
      </w:pPr>
      <w:r w:rsidRPr="002B4755">
        <w:rPr>
          <w:rFonts w:ascii="Times New Roman" w:hAnsi="Times New Roman" w:cs="Times New Roman"/>
          <w:iCs/>
          <w:sz w:val="24"/>
          <w:szCs w:val="24"/>
          <w:lang w:val="sq-AL"/>
        </w:rPr>
        <w:t>Diplomën universitare dhe listën e notave (për kandidatët që kanë studiuar jashtë vendit, diplomat e tyre duhet të jenë të njohura nga Ministria e përgjegjëse për Arsimin);</w:t>
      </w:r>
      <w:r>
        <w:rPr>
          <w:rFonts w:ascii="Times New Roman" w:hAnsi="Times New Roman" w:cs="Times New Roman"/>
          <w:iCs/>
          <w:sz w:val="24"/>
          <w:szCs w:val="24"/>
          <w:lang w:val="sq-AL"/>
        </w:rPr>
        <w:t xml:space="preserve"> </w:t>
      </w:r>
      <w:r w:rsidRPr="004A374B">
        <w:rPr>
          <w:rFonts w:ascii="Times New Roman" w:hAnsi="Times New Roman" w:cs="Times New Roman"/>
          <w:i/>
          <w:sz w:val="24"/>
          <w:szCs w:val="24"/>
          <w:lang w:val="sq-AL"/>
        </w:rPr>
        <w:t>(e detyrueshme)</w:t>
      </w:r>
    </w:p>
    <w:p w:rsidR="00B0067B" w:rsidRPr="002B4755" w:rsidRDefault="00B0067B" w:rsidP="00B0067B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iCs/>
          <w:sz w:val="24"/>
          <w:szCs w:val="24"/>
          <w:lang w:val="sq-AL"/>
        </w:rPr>
      </w:pPr>
      <w:r w:rsidRPr="002B4755">
        <w:rPr>
          <w:rFonts w:ascii="Times New Roman" w:hAnsi="Times New Roman" w:cs="Times New Roman"/>
          <w:iCs/>
          <w:sz w:val="24"/>
          <w:szCs w:val="24"/>
          <w:lang w:val="sq-AL"/>
        </w:rPr>
        <w:t>Diplomën e specializimit dhe listën e notave (</w:t>
      </w:r>
      <w:r w:rsidRPr="002B4755">
        <w:rPr>
          <w:rFonts w:ascii="Times New Roman" w:hAnsi="Times New Roman" w:cs="Times New Roman"/>
          <w:sz w:val="24"/>
          <w:szCs w:val="24"/>
          <w:lang w:val="sq-AL"/>
        </w:rPr>
        <w:t>nëse pozicioni i punës është për “Mjek specialist”</w:t>
      </w:r>
      <w:r w:rsidRPr="002B4755">
        <w:rPr>
          <w:rFonts w:ascii="Times New Roman" w:hAnsi="Times New Roman" w:cs="Times New Roman"/>
          <w:iCs/>
          <w:sz w:val="24"/>
          <w:szCs w:val="24"/>
          <w:lang w:val="sq-AL"/>
        </w:rPr>
        <w:t>). Për kandidatët që kanë studiuar jashtë vendit aplikohen të njëjtat kërkesa si shkronja (c) më sipër;</w:t>
      </w:r>
      <w:r w:rsidRPr="004A374B">
        <w:rPr>
          <w:rFonts w:ascii="Times New Roman" w:hAnsi="Times New Roman" w:cs="Times New Roman"/>
          <w:i/>
          <w:sz w:val="24"/>
          <w:szCs w:val="24"/>
          <w:lang w:val="sq-AL"/>
        </w:rPr>
        <w:t xml:space="preserve"> (e detyrueshme)</w:t>
      </w:r>
    </w:p>
    <w:p w:rsidR="00B0067B" w:rsidRPr="002B4755" w:rsidRDefault="00B0067B" w:rsidP="00B0067B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iCs/>
          <w:sz w:val="24"/>
          <w:szCs w:val="24"/>
          <w:lang w:val="sq-AL"/>
        </w:rPr>
      </w:pPr>
      <w:r w:rsidRPr="002B4755">
        <w:rPr>
          <w:rFonts w:ascii="Times New Roman" w:hAnsi="Times New Roman" w:cs="Times New Roman"/>
          <w:iCs/>
          <w:sz w:val="24"/>
          <w:szCs w:val="24"/>
          <w:lang w:val="sq-AL"/>
        </w:rPr>
        <w:t>Lejen e ushtrimit të profesionit brenda afateve të vlefshmërisë;</w:t>
      </w:r>
      <w:r w:rsidRPr="004A374B">
        <w:rPr>
          <w:rFonts w:ascii="Times New Roman" w:hAnsi="Times New Roman" w:cs="Times New Roman"/>
          <w:i/>
          <w:sz w:val="24"/>
          <w:szCs w:val="24"/>
          <w:lang w:val="sq-AL"/>
        </w:rPr>
        <w:t xml:space="preserve"> (e detyrueshme)</w:t>
      </w:r>
    </w:p>
    <w:p w:rsidR="00B0067B" w:rsidRPr="002B4755" w:rsidRDefault="00B0067B" w:rsidP="00B0067B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iCs/>
          <w:sz w:val="24"/>
          <w:szCs w:val="24"/>
          <w:lang w:val="sq-AL"/>
        </w:rPr>
      </w:pPr>
      <w:r w:rsidRPr="002B4755">
        <w:rPr>
          <w:rFonts w:ascii="Times New Roman" w:hAnsi="Times New Roman" w:cs="Times New Roman"/>
          <w:iCs/>
          <w:sz w:val="24"/>
          <w:szCs w:val="24"/>
          <w:lang w:val="sq-AL"/>
        </w:rPr>
        <w:t>Fotokopje të librezës së punës (të gjitha faqet që vërtetojnë eksperiencën në punë dhe gjeneralitetet e kandidatit);</w:t>
      </w:r>
      <w:r>
        <w:rPr>
          <w:rFonts w:ascii="Times New Roman" w:hAnsi="Times New Roman" w:cs="Times New Roman"/>
          <w:iCs/>
          <w:sz w:val="24"/>
          <w:szCs w:val="24"/>
          <w:lang w:val="sq-AL"/>
        </w:rPr>
        <w:t xml:space="preserve"> </w:t>
      </w:r>
      <w:r w:rsidRPr="004A374B">
        <w:rPr>
          <w:rFonts w:ascii="Times New Roman" w:hAnsi="Times New Roman" w:cs="Times New Roman"/>
          <w:i/>
          <w:sz w:val="24"/>
          <w:szCs w:val="24"/>
          <w:lang w:val="sq-AL"/>
        </w:rPr>
        <w:t>(</w:t>
      </w:r>
      <w:r>
        <w:rPr>
          <w:rFonts w:ascii="Times New Roman" w:hAnsi="Times New Roman" w:cs="Times New Roman"/>
          <w:i/>
          <w:sz w:val="24"/>
          <w:szCs w:val="24"/>
          <w:lang w:val="sq-AL"/>
        </w:rPr>
        <w:t>nëse ka</w:t>
      </w:r>
      <w:r w:rsidRPr="004A374B">
        <w:rPr>
          <w:rFonts w:ascii="Times New Roman" w:hAnsi="Times New Roman" w:cs="Times New Roman"/>
          <w:i/>
          <w:sz w:val="24"/>
          <w:szCs w:val="24"/>
          <w:lang w:val="sq-AL"/>
        </w:rPr>
        <w:t>)</w:t>
      </w:r>
      <w:r>
        <w:rPr>
          <w:rFonts w:ascii="Times New Roman" w:hAnsi="Times New Roman" w:cs="Times New Roman"/>
          <w:i/>
          <w:sz w:val="24"/>
          <w:szCs w:val="24"/>
          <w:lang w:val="sq-AL"/>
        </w:rPr>
        <w:t xml:space="preserve"> </w:t>
      </w:r>
    </w:p>
    <w:p w:rsidR="00B0067B" w:rsidRPr="002B4755" w:rsidRDefault="00B0067B" w:rsidP="00B0067B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iCs/>
          <w:sz w:val="24"/>
          <w:szCs w:val="24"/>
          <w:lang w:val="sq-AL"/>
        </w:rPr>
      </w:pPr>
      <w:r w:rsidRPr="002B4755">
        <w:rPr>
          <w:rFonts w:ascii="Times New Roman" w:hAnsi="Times New Roman" w:cs="Times New Roman"/>
          <w:iCs/>
          <w:sz w:val="24"/>
          <w:szCs w:val="24"/>
          <w:lang w:val="sq-AL"/>
        </w:rPr>
        <w:t>Vërtetim të gjendjes shëndetësore;</w:t>
      </w:r>
      <w:r w:rsidRPr="004A374B">
        <w:rPr>
          <w:rFonts w:ascii="Times New Roman" w:hAnsi="Times New Roman" w:cs="Times New Roman"/>
          <w:i/>
          <w:sz w:val="24"/>
          <w:szCs w:val="24"/>
          <w:lang w:val="sq-AL"/>
        </w:rPr>
        <w:t xml:space="preserve"> (e detyrueshme)</w:t>
      </w:r>
    </w:p>
    <w:p w:rsidR="00B0067B" w:rsidRPr="002B4755" w:rsidRDefault="00B0067B" w:rsidP="00B0067B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iCs/>
          <w:sz w:val="24"/>
          <w:szCs w:val="24"/>
          <w:lang w:val="sq-AL"/>
        </w:rPr>
      </w:pPr>
      <w:r w:rsidRPr="002B4755">
        <w:rPr>
          <w:rFonts w:ascii="Times New Roman" w:hAnsi="Times New Roman" w:cs="Times New Roman"/>
          <w:iCs/>
          <w:sz w:val="24"/>
          <w:szCs w:val="24"/>
          <w:lang w:val="sq-AL"/>
        </w:rPr>
        <w:t>Vetëdeklarim për gjendjen gjyqësore;</w:t>
      </w:r>
      <w:r w:rsidRPr="004A374B">
        <w:rPr>
          <w:rFonts w:ascii="Times New Roman" w:hAnsi="Times New Roman" w:cs="Times New Roman"/>
          <w:i/>
          <w:sz w:val="24"/>
          <w:szCs w:val="24"/>
          <w:lang w:val="sq-AL"/>
        </w:rPr>
        <w:t xml:space="preserve"> (e detyrueshme)</w:t>
      </w:r>
    </w:p>
    <w:p w:rsidR="00B0067B" w:rsidRPr="002B4755" w:rsidRDefault="00B0067B" w:rsidP="00B0067B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iCs/>
          <w:sz w:val="24"/>
          <w:szCs w:val="24"/>
          <w:lang w:val="sq-AL"/>
        </w:rPr>
      </w:pPr>
      <w:r w:rsidRPr="002B4755">
        <w:rPr>
          <w:rFonts w:ascii="Times New Roman" w:hAnsi="Times New Roman" w:cs="Times New Roman"/>
          <w:iCs/>
          <w:sz w:val="24"/>
          <w:szCs w:val="24"/>
          <w:lang w:val="sq-AL"/>
        </w:rPr>
        <w:t>Vërtetim nga UMSH-ja që nuk ka masë disiplinore në fuqi.</w:t>
      </w:r>
      <w:r w:rsidRPr="004A374B">
        <w:rPr>
          <w:rFonts w:ascii="Times New Roman" w:hAnsi="Times New Roman" w:cs="Times New Roman"/>
          <w:i/>
          <w:sz w:val="24"/>
          <w:szCs w:val="24"/>
          <w:lang w:val="sq-AL"/>
        </w:rPr>
        <w:t xml:space="preserve"> (e detyrueshme)</w:t>
      </w:r>
    </w:p>
    <w:p w:rsidR="00B0067B" w:rsidRPr="002B4755" w:rsidRDefault="00B0067B" w:rsidP="00B0067B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iCs/>
          <w:sz w:val="24"/>
          <w:szCs w:val="24"/>
          <w:lang w:val="sq-AL"/>
        </w:rPr>
      </w:pPr>
      <w:r w:rsidRPr="002B4755">
        <w:rPr>
          <w:rFonts w:ascii="Times New Roman" w:hAnsi="Times New Roman" w:cs="Times New Roman"/>
          <w:iCs/>
          <w:sz w:val="24"/>
          <w:szCs w:val="24"/>
          <w:lang w:val="sq-AL"/>
        </w:rPr>
        <w:t>Cdo dokumentacion tjetër që vërteton trajnimet, kualifikimet, arsimin shtesë, apo të tjera të përmendura në jetëshkrim.</w:t>
      </w:r>
    </w:p>
    <w:p w:rsidR="00B0067B" w:rsidRDefault="00B0067B" w:rsidP="00B0067B">
      <w:pPr>
        <w:pStyle w:val="Normal1"/>
        <w:jc w:val="both"/>
        <w:rPr>
          <w:sz w:val="24"/>
          <w:szCs w:val="24"/>
        </w:rPr>
      </w:pPr>
    </w:p>
    <w:p w:rsidR="00B0067B" w:rsidRPr="00F424CF" w:rsidRDefault="00B0067B" w:rsidP="00B0067B">
      <w:pPr>
        <w:pStyle w:val="Normal1"/>
        <w:jc w:val="both"/>
        <w:rPr>
          <w:sz w:val="24"/>
          <w:szCs w:val="24"/>
        </w:rPr>
      </w:pPr>
      <w:r w:rsidRPr="00F424CF">
        <w:rPr>
          <w:sz w:val="24"/>
          <w:szCs w:val="24"/>
        </w:rPr>
        <w:t xml:space="preserve">Mosplotësimi i kritereve </w:t>
      </w:r>
      <w:r>
        <w:rPr>
          <w:sz w:val="24"/>
          <w:szCs w:val="24"/>
        </w:rPr>
        <w:t xml:space="preserve">si </w:t>
      </w:r>
      <w:r w:rsidRPr="00F424CF">
        <w:rPr>
          <w:sz w:val="24"/>
          <w:szCs w:val="24"/>
        </w:rPr>
        <w:t>dhe mungesa e një prej dokumentave të</w:t>
      </w:r>
      <w:r>
        <w:rPr>
          <w:sz w:val="24"/>
          <w:szCs w:val="24"/>
        </w:rPr>
        <w:t xml:space="preserve"> </w:t>
      </w:r>
      <w:r w:rsidRPr="00F424CF">
        <w:rPr>
          <w:sz w:val="24"/>
          <w:szCs w:val="24"/>
        </w:rPr>
        <w:t>mësipërm</w:t>
      </w:r>
      <w:r>
        <w:rPr>
          <w:sz w:val="24"/>
          <w:szCs w:val="24"/>
        </w:rPr>
        <w:t>e të detyrueshme,</w:t>
      </w:r>
      <w:r w:rsidRPr="00F424CF">
        <w:rPr>
          <w:sz w:val="24"/>
          <w:szCs w:val="24"/>
        </w:rPr>
        <w:t xml:space="preserve"> e </w:t>
      </w:r>
      <w:r>
        <w:rPr>
          <w:b/>
          <w:i/>
          <w:sz w:val="24"/>
          <w:szCs w:val="24"/>
          <w:u w:val="single"/>
        </w:rPr>
        <w:t>skualifiko</w:t>
      </w:r>
      <w:r w:rsidRPr="00F424CF">
        <w:rPr>
          <w:b/>
          <w:i/>
          <w:sz w:val="24"/>
          <w:szCs w:val="24"/>
          <w:u w:val="single"/>
        </w:rPr>
        <w:t>n</w:t>
      </w:r>
      <w:r w:rsidRPr="00F424CF">
        <w:rPr>
          <w:sz w:val="24"/>
          <w:szCs w:val="24"/>
        </w:rPr>
        <w:t xml:space="preserve"> automatikisht kandidatin.</w:t>
      </w:r>
    </w:p>
    <w:p w:rsidR="00B0067B" w:rsidRDefault="00B0067B" w:rsidP="00B0067B">
      <w:pPr>
        <w:pStyle w:val="Title"/>
        <w:jc w:val="both"/>
        <w:rPr>
          <w:sz w:val="24"/>
          <w:szCs w:val="24"/>
        </w:rPr>
      </w:pPr>
    </w:p>
    <w:p w:rsidR="00B0067B" w:rsidRDefault="00B0067B" w:rsidP="00B0067B">
      <w:pPr>
        <w:pStyle w:val="NoSpacing"/>
        <w:tabs>
          <w:tab w:val="left" w:pos="270"/>
        </w:tabs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  <w:r>
        <w:rPr>
          <w:rFonts w:ascii="Times New Roman" w:hAnsi="Times New Roman" w:cs="Times New Roman"/>
          <w:b/>
          <w:sz w:val="24"/>
          <w:szCs w:val="24"/>
          <w:lang w:val="sq-AL"/>
        </w:rPr>
        <w:t>3.</w:t>
      </w:r>
      <w:r>
        <w:rPr>
          <w:rFonts w:ascii="Times New Roman" w:hAnsi="Times New Roman" w:cs="Times New Roman"/>
          <w:b/>
          <w:sz w:val="24"/>
          <w:szCs w:val="24"/>
          <w:lang w:val="sq-AL"/>
        </w:rPr>
        <w:tab/>
        <w:t>Vlerësimi i kandidatëve</w:t>
      </w:r>
    </w:p>
    <w:p w:rsidR="00B0067B" w:rsidRDefault="00B0067B" w:rsidP="00B0067B">
      <w:pPr>
        <w:pStyle w:val="NoSpacing"/>
        <w:tabs>
          <w:tab w:val="left" w:pos="270"/>
        </w:tabs>
        <w:jc w:val="both"/>
        <w:rPr>
          <w:rFonts w:ascii="Times New Roman" w:hAnsi="Times New Roman" w:cs="Times New Roman"/>
          <w:sz w:val="12"/>
          <w:szCs w:val="12"/>
          <w:lang w:val="sq-AL"/>
        </w:rPr>
      </w:pPr>
    </w:p>
    <w:p w:rsidR="00B0067B" w:rsidRDefault="00B0067B" w:rsidP="00B0067B">
      <w:pPr>
        <w:pStyle w:val="NoSpacing"/>
        <w:tabs>
          <w:tab w:val="left" w:pos="270"/>
        </w:tabs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>
        <w:rPr>
          <w:rFonts w:ascii="Times New Roman" w:hAnsi="Times New Roman" w:cs="Times New Roman"/>
          <w:sz w:val="24"/>
          <w:szCs w:val="24"/>
          <w:lang w:val="sq-AL"/>
        </w:rPr>
        <w:t>Kandidatët do të vlerësohen për diplomën, përvojën në shëndetësi, gjuhën e huaj, trajnimet apo kualifikimet e lidhura me fushën dhe për intervistën me gojë. Totali i pikëve për këtë vlerësim është 50 pikë, përkatësisht:</w:t>
      </w:r>
    </w:p>
    <w:p w:rsidR="00B0067B" w:rsidRDefault="00B0067B" w:rsidP="00B0067B">
      <w:pPr>
        <w:pStyle w:val="NoSpacing"/>
        <w:tabs>
          <w:tab w:val="left" w:pos="270"/>
        </w:tabs>
        <w:ind w:left="45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>
        <w:rPr>
          <w:rFonts w:ascii="Times New Roman" w:hAnsi="Times New Roman" w:cs="Times New Roman"/>
          <w:sz w:val="24"/>
          <w:szCs w:val="24"/>
          <w:lang w:val="sq-AL"/>
        </w:rPr>
        <w:t>a)</w:t>
      </w:r>
      <w:r>
        <w:rPr>
          <w:rFonts w:ascii="Times New Roman" w:hAnsi="Times New Roman" w:cs="Times New Roman"/>
          <w:sz w:val="24"/>
          <w:szCs w:val="24"/>
          <w:lang w:val="sq-AL"/>
        </w:rPr>
        <w:tab/>
        <w:t>deri në 30 pikë vlerësimi i dosjes; (sipas shtojcës 3)</w:t>
      </w:r>
    </w:p>
    <w:p w:rsidR="00B0067B" w:rsidRDefault="00B0067B" w:rsidP="00B0067B">
      <w:pPr>
        <w:pStyle w:val="NoSpacing"/>
        <w:tabs>
          <w:tab w:val="left" w:pos="270"/>
        </w:tabs>
        <w:ind w:left="45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>
        <w:rPr>
          <w:rFonts w:ascii="Times New Roman" w:hAnsi="Times New Roman" w:cs="Times New Roman"/>
          <w:sz w:val="24"/>
          <w:szCs w:val="24"/>
          <w:lang w:val="sq-AL"/>
        </w:rPr>
        <w:t>b)</w:t>
      </w:r>
      <w:r>
        <w:rPr>
          <w:rFonts w:ascii="Times New Roman" w:hAnsi="Times New Roman" w:cs="Times New Roman"/>
          <w:sz w:val="24"/>
          <w:szCs w:val="24"/>
          <w:lang w:val="sq-AL"/>
        </w:rPr>
        <w:tab/>
        <w:t>deri në 20 pikë vlerësimi i intervistës me gojë.</w:t>
      </w:r>
    </w:p>
    <w:p w:rsidR="00B0067B" w:rsidRDefault="00B0067B" w:rsidP="00B0067B">
      <w:pPr>
        <w:pStyle w:val="NoSpacing"/>
        <w:tabs>
          <w:tab w:val="left" w:pos="270"/>
        </w:tabs>
        <w:ind w:left="450"/>
        <w:jc w:val="both"/>
        <w:rPr>
          <w:rFonts w:ascii="Times New Roman" w:hAnsi="Times New Roman" w:cs="Times New Roman"/>
          <w:sz w:val="12"/>
          <w:szCs w:val="12"/>
          <w:lang w:val="sq-AL"/>
        </w:rPr>
      </w:pPr>
    </w:p>
    <w:p w:rsidR="00B0067B" w:rsidRDefault="00B0067B" w:rsidP="00B0067B">
      <w:pPr>
        <w:pStyle w:val="NoSpacing"/>
        <w:tabs>
          <w:tab w:val="left" w:pos="270"/>
        </w:tabs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  <w:r>
        <w:rPr>
          <w:rFonts w:ascii="Times New Roman" w:hAnsi="Times New Roman" w:cs="Times New Roman"/>
          <w:sz w:val="24"/>
          <w:szCs w:val="24"/>
          <w:lang w:val="sq-AL"/>
        </w:rPr>
        <w:t xml:space="preserve">Si eksperiencë në profesion, e cila vlerësohet me max. 5 pikë, do të konsiderohet </w:t>
      </w:r>
      <w:r>
        <w:rPr>
          <w:rFonts w:ascii="Times New Roman" w:hAnsi="Times New Roman" w:cs="Times New Roman"/>
          <w:b/>
          <w:sz w:val="24"/>
          <w:szCs w:val="24"/>
          <w:lang w:val="sq-AL"/>
        </w:rPr>
        <w:t>VETËM eksperienca në pozicionin Mjek</w:t>
      </w:r>
      <w:r>
        <w:rPr>
          <w:rFonts w:ascii="Times New Roman" w:hAnsi="Times New Roman" w:cs="Times New Roman"/>
          <w:b/>
          <w:sz w:val="24"/>
          <w:szCs w:val="24"/>
          <w:lang w:val="sq-AL"/>
        </w:rPr>
        <w:t xml:space="preserve"> Infeksionit</w:t>
      </w:r>
      <w:r>
        <w:rPr>
          <w:rFonts w:ascii="Times New Roman" w:hAnsi="Times New Roman" w:cs="Times New Roman"/>
          <w:b/>
          <w:sz w:val="24"/>
          <w:szCs w:val="24"/>
          <w:lang w:val="sq-AL"/>
        </w:rPr>
        <w:t>.</w:t>
      </w:r>
    </w:p>
    <w:p w:rsidR="00B0067B" w:rsidRDefault="00B0067B" w:rsidP="00B0067B">
      <w:pPr>
        <w:tabs>
          <w:tab w:val="left" w:pos="270"/>
        </w:tabs>
        <w:spacing w:after="0" w:line="276" w:lineRule="auto"/>
        <w:jc w:val="both"/>
        <w:rPr>
          <w:rFonts w:ascii="Times New Roman" w:eastAsia="Cambria" w:hAnsi="Times New Roman" w:cs="Times New Roman"/>
          <w:sz w:val="24"/>
          <w:szCs w:val="24"/>
        </w:rPr>
      </w:pPr>
      <w:bookmarkStart w:id="3" w:name="_Hlk171946815"/>
      <w:r>
        <w:rPr>
          <w:rFonts w:ascii="Times New Roman" w:eastAsia="Cambria" w:hAnsi="Times New Roman" w:cs="Times New Roman"/>
          <w:sz w:val="24"/>
          <w:szCs w:val="24"/>
        </w:rPr>
        <w:t>Intervista me gojë do të fokusohet mbi njohuritë për organizimin e sistemit shëndetësor në Republikën e Shqipërisë, eksperiencën në fushën e aplikimit, njohuritë profesionale dhe Kodin e Etikës dhe Deontologjisë Mjekësore.</w:t>
      </w:r>
    </w:p>
    <w:p w:rsidR="00B0067B" w:rsidRDefault="00B0067B" w:rsidP="00B0067B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Garamond"/>
          <w:sz w:val="24"/>
          <w:szCs w:val="24"/>
        </w:rPr>
      </w:pPr>
      <w:r>
        <w:rPr>
          <w:rFonts w:ascii="Times New Roman" w:eastAsia="Cambria" w:hAnsi="Times New Roman" w:cs="Times New Roman"/>
          <w:sz w:val="24"/>
          <w:szCs w:val="24"/>
        </w:rPr>
        <w:t xml:space="preserve">Gjithashtu pjesë e intervistës me gojë mund të jenë dhe </w:t>
      </w:r>
      <w:r>
        <w:rPr>
          <w:rFonts w:ascii="Times New Roman" w:hAnsi="Times New Roman" w:cs="Times New Roman"/>
          <w:sz w:val="24"/>
          <w:szCs w:val="24"/>
        </w:rPr>
        <w:t>ligji nr. 10107, datë 30.3.2009, “Për kujdesin shëndetësor në Republikën e Shqipërisë”, i ndryshuar; Ligji nr. 55/2022 “Për shërbimin Spitalor në Republikën e Shqipërisë”, ligji nr. 10 383, datë 24.2.2011 “Për sigurimin e detyrueshëm të kujdesit shëndetësor në Republikën e Shqipërisë”, i ndryshuar</w:t>
      </w:r>
      <w:r>
        <w:rPr>
          <w:rFonts w:ascii="Garamond" w:hAnsi="Garamond" w:cs="Garamond"/>
          <w:sz w:val="24"/>
          <w:szCs w:val="24"/>
        </w:rPr>
        <w:t>.</w:t>
      </w:r>
    </w:p>
    <w:p w:rsidR="00B0067B" w:rsidRDefault="00B0067B" w:rsidP="00B0067B">
      <w:pPr>
        <w:tabs>
          <w:tab w:val="left" w:pos="270"/>
        </w:tabs>
        <w:spacing w:after="0" w:line="276" w:lineRule="auto"/>
        <w:jc w:val="both"/>
        <w:rPr>
          <w:rFonts w:ascii="Times New Roman" w:eastAsia="Cambria" w:hAnsi="Times New Roman" w:cs="Times New Roman"/>
          <w:sz w:val="10"/>
          <w:szCs w:val="10"/>
        </w:rPr>
      </w:pPr>
    </w:p>
    <w:p w:rsidR="00B0067B" w:rsidRDefault="00B0067B" w:rsidP="00B0067B">
      <w:pPr>
        <w:tabs>
          <w:tab w:val="left" w:pos="270"/>
        </w:tabs>
        <w:spacing w:after="0" w:line="276" w:lineRule="auto"/>
        <w:jc w:val="both"/>
        <w:rPr>
          <w:rFonts w:ascii="Times New Roman" w:eastAsia="Cambria" w:hAnsi="Times New Roman" w:cs="Times New Roman"/>
          <w:sz w:val="24"/>
          <w:szCs w:val="24"/>
        </w:rPr>
      </w:pPr>
      <w:r>
        <w:rPr>
          <w:rFonts w:ascii="Times New Roman" w:eastAsia="Cambria" w:hAnsi="Times New Roman" w:cs="Times New Roman"/>
          <w:sz w:val="24"/>
          <w:szCs w:val="24"/>
        </w:rPr>
        <w:t>Brenda 5 (pesë) ditëve punë, pas përfundimit të afatit të pranimit të aplikimeve, kandidatët njoftohen mbi vlerësimin e Fazës I si dhe mbi vendin, datën dhe orën e zhvillimit të Fazës II (intervista me gojë).</w:t>
      </w:r>
    </w:p>
    <w:p w:rsidR="00B0067B" w:rsidRDefault="00B0067B" w:rsidP="00B0067B">
      <w:pPr>
        <w:tabs>
          <w:tab w:val="left" w:pos="270"/>
        </w:tabs>
        <w:spacing w:after="0" w:line="276" w:lineRule="auto"/>
        <w:jc w:val="both"/>
        <w:rPr>
          <w:rFonts w:ascii="Times New Roman" w:eastAsia="Cambria" w:hAnsi="Times New Roman" w:cs="Times New Roman"/>
          <w:sz w:val="24"/>
          <w:szCs w:val="24"/>
        </w:rPr>
      </w:pPr>
      <w:r>
        <w:rPr>
          <w:rFonts w:ascii="Times New Roman" w:eastAsia="Cambria" w:hAnsi="Times New Roman" w:cs="Times New Roman"/>
          <w:sz w:val="24"/>
          <w:szCs w:val="24"/>
        </w:rPr>
        <w:t xml:space="preserve">Njoftimi bëhet në adresën elektronike të deklaruar nga aplikantët gjatë afatit të aplikimit. </w:t>
      </w:r>
    </w:p>
    <w:p w:rsidR="00B0067B" w:rsidRDefault="00B0067B" w:rsidP="00B0067B">
      <w:pPr>
        <w:tabs>
          <w:tab w:val="left" w:pos="270"/>
        </w:tabs>
        <w:spacing w:after="0" w:line="276" w:lineRule="auto"/>
        <w:jc w:val="both"/>
        <w:rPr>
          <w:rFonts w:ascii="Times New Roman" w:eastAsia="Cambria" w:hAnsi="Times New Roman" w:cs="Times New Roman"/>
          <w:sz w:val="12"/>
          <w:szCs w:val="12"/>
        </w:rPr>
      </w:pPr>
      <w:r>
        <w:rPr>
          <w:rFonts w:ascii="Times New Roman" w:eastAsia="Cambria" w:hAnsi="Times New Roman" w:cs="Times New Roman"/>
          <w:sz w:val="24"/>
          <w:szCs w:val="24"/>
        </w:rPr>
        <w:t>Kandidatët kanë të drejtën e ankimimit të vlerësimit brenda 48 orëve që nga marrja e njoftimit me email. Ankesa bëhet në ndërfaqen “Ankesa ime” në platformë elektronike ose në adresën elektronike zyrtare nëpërmjet së cilës iu është bërë njoftimi.</w:t>
      </w:r>
    </w:p>
    <w:p w:rsidR="00B0067B" w:rsidRDefault="00B0067B" w:rsidP="00B0067B">
      <w:pPr>
        <w:tabs>
          <w:tab w:val="left" w:pos="270"/>
        </w:tabs>
        <w:spacing w:after="0" w:line="240" w:lineRule="auto"/>
        <w:jc w:val="both"/>
        <w:rPr>
          <w:rFonts w:ascii="Times New Roman" w:eastAsia="Cambria" w:hAnsi="Times New Roman" w:cs="Times New Roman"/>
          <w:b/>
          <w:sz w:val="24"/>
          <w:szCs w:val="24"/>
        </w:rPr>
      </w:pPr>
    </w:p>
    <w:p w:rsidR="00B0067B" w:rsidRDefault="00B0067B" w:rsidP="00B0067B">
      <w:pPr>
        <w:tabs>
          <w:tab w:val="left" w:pos="270"/>
        </w:tabs>
        <w:spacing w:after="0" w:line="240" w:lineRule="auto"/>
        <w:jc w:val="both"/>
        <w:rPr>
          <w:rFonts w:ascii="Times New Roman" w:eastAsia="Cambria" w:hAnsi="Times New Roman" w:cs="Times New Roman"/>
          <w:b/>
          <w:sz w:val="24"/>
          <w:szCs w:val="24"/>
        </w:rPr>
      </w:pPr>
    </w:p>
    <w:p w:rsidR="00B0067B" w:rsidRDefault="00B0067B" w:rsidP="00B0067B">
      <w:pPr>
        <w:tabs>
          <w:tab w:val="left" w:pos="270"/>
        </w:tabs>
        <w:spacing w:after="0" w:line="240" w:lineRule="auto"/>
        <w:jc w:val="both"/>
        <w:rPr>
          <w:rFonts w:ascii="Times New Roman" w:eastAsia="Cambria" w:hAnsi="Times New Roman" w:cs="Times New Roman"/>
          <w:b/>
          <w:sz w:val="24"/>
          <w:szCs w:val="24"/>
        </w:rPr>
      </w:pPr>
    </w:p>
    <w:p w:rsidR="00B0067B" w:rsidRDefault="00B0067B" w:rsidP="00B0067B">
      <w:pPr>
        <w:tabs>
          <w:tab w:val="left" w:pos="270"/>
        </w:tabs>
        <w:spacing w:after="0" w:line="240" w:lineRule="auto"/>
        <w:jc w:val="both"/>
        <w:rPr>
          <w:rFonts w:ascii="Times New Roman" w:eastAsia="Cambria" w:hAnsi="Times New Roman" w:cs="Times New Roman"/>
          <w:b/>
          <w:sz w:val="24"/>
          <w:szCs w:val="24"/>
        </w:rPr>
      </w:pPr>
    </w:p>
    <w:p w:rsidR="00B0067B" w:rsidRDefault="00B0067B" w:rsidP="00B0067B">
      <w:pPr>
        <w:tabs>
          <w:tab w:val="left" w:pos="270"/>
        </w:tabs>
        <w:spacing w:after="0" w:line="240" w:lineRule="auto"/>
        <w:jc w:val="both"/>
        <w:rPr>
          <w:rFonts w:ascii="Times New Roman" w:eastAsia="Cambria" w:hAnsi="Times New Roman" w:cs="Times New Roman"/>
          <w:b/>
          <w:sz w:val="24"/>
          <w:szCs w:val="24"/>
        </w:rPr>
      </w:pPr>
      <w:r>
        <w:rPr>
          <w:rFonts w:ascii="Times New Roman" w:eastAsia="Cambria" w:hAnsi="Times New Roman" w:cs="Times New Roman"/>
          <w:b/>
          <w:sz w:val="24"/>
          <w:szCs w:val="24"/>
        </w:rPr>
        <w:t>4.</w:t>
      </w:r>
      <w:r>
        <w:rPr>
          <w:rFonts w:ascii="Times New Roman" w:eastAsia="Cambria" w:hAnsi="Times New Roman" w:cs="Times New Roman"/>
          <w:b/>
          <w:sz w:val="24"/>
          <w:szCs w:val="24"/>
        </w:rPr>
        <w:tab/>
        <w:t>Njoftimi i kandidatëve dhe shpallja e pikëve</w:t>
      </w:r>
    </w:p>
    <w:p w:rsidR="00B0067B" w:rsidRDefault="00B0067B" w:rsidP="00B0067B">
      <w:pPr>
        <w:tabs>
          <w:tab w:val="left" w:pos="270"/>
        </w:tabs>
        <w:spacing w:after="0" w:line="240" w:lineRule="auto"/>
        <w:jc w:val="both"/>
        <w:rPr>
          <w:rFonts w:ascii="Times New Roman" w:eastAsia="Cambria" w:hAnsi="Times New Roman" w:cs="Times New Roman"/>
          <w:sz w:val="24"/>
          <w:szCs w:val="24"/>
        </w:rPr>
      </w:pPr>
    </w:p>
    <w:p w:rsidR="00B0067B" w:rsidRDefault="00B0067B" w:rsidP="00B0067B">
      <w:pPr>
        <w:tabs>
          <w:tab w:val="left" w:pos="270"/>
        </w:tabs>
        <w:spacing w:after="0" w:line="276" w:lineRule="auto"/>
        <w:jc w:val="both"/>
        <w:rPr>
          <w:rFonts w:ascii="Times New Roman" w:eastAsia="Cambria" w:hAnsi="Times New Roman" w:cs="Times New Roman"/>
          <w:sz w:val="24"/>
          <w:szCs w:val="24"/>
        </w:rPr>
      </w:pPr>
      <w:r>
        <w:rPr>
          <w:rFonts w:ascii="Times New Roman" w:eastAsia="Cambria" w:hAnsi="Times New Roman" w:cs="Times New Roman"/>
          <w:sz w:val="24"/>
          <w:szCs w:val="24"/>
        </w:rPr>
        <w:t xml:space="preserve">Në përfundim të të dyja fazave, Komisioni i Vlerësimit harton listën me pikët totale për çdo kandidat.  Kandidatët njoftohen brenda 24 orëve mbi pikëzimin e tyre. Njoftimi bëhet në adresën elektronike të deklaruar nga aplikantët gjatë afatit të aplikimit. </w:t>
      </w:r>
    </w:p>
    <w:p w:rsidR="00B0067B" w:rsidRDefault="00B0067B" w:rsidP="00B0067B">
      <w:pPr>
        <w:tabs>
          <w:tab w:val="left" w:pos="270"/>
        </w:tabs>
        <w:spacing w:after="0" w:line="276" w:lineRule="auto"/>
        <w:jc w:val="both"/>
        <w:rPr>
          <w:rFonts w:ascii="Times New Roman" w:eastAsia="Cambria" w:hAnsi="Times New Roman" w:cs="Times New Roman"/>
          <w:sz w:val="24"/>
          <w:szCs w:val="24"/>
        </w:rPr>
      </w:pPr>
      <w:r>
        <w:rPr>
          <w:rFonts w:ascii="Times New Roman" w:eastAsia="Cambria" w:hAnsi="Times New Roman" w:cs="Times New Roman"/>
          <w:sz w:val="24"/>
          <w:szCs w:val="24"/>
        </w:rPr>
        <w:t>Kandidatët kanë të drejtën e ankimimit të vlerësimit brenda 48 orëve që nga marrja e njoftimit me email. Ankesa bëhet në ndërfaqen “Ankesa ime” në platformë elektronike ose në adresën elektronike zyrtare nëpërmjet së cilës iu është bërë njoftimi.</w:t>
      </w:r>
    </w:p>
    <w:p w:rsidR="00B0067B" w:rsidRDefault="00B0067B" w:rsidP="00B0067B">
      <w:pPr>
        <w:tabs>
          <w:tab w:val="left" w:pos="270"/>
        </w:tabs>
        <w:spacing w:after="0" w:line="276" w:lineRule="auto"/>
        <w:jc w:val="both"/>
        <w:rPr>
          <w:rFonts w:ascii="Times New Roman" w:eastAsia="Cambria" w:hAnsi="Times New Roman" w:cs="Times New Roman"/>
          <w:sz w:val="24"/>
          <w:szCs w:val="24"/>
        </w:rPr>
      </w:pPr>
    </w:p>
    <w:p w:rsidR="00B0067B" w:rsidRDefault="00B0067B" w:rsidP="00B0067B">
      <w:pPr>
        <w:pStyle w:val="NoSpacing"/>
        <w:tabs>
          <w:tab w:val="left" w:pos="270"/>
        </w:tabs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>Pas përfundimit të afateve të ankimimit dhe shqyrtimit të ankesave, Komisioni i Vlerësimit shpall renditjen përfundimtare të kandidatëve dhe e dërgon atë pranë DQOSHKSH-së e cila bën publikimin në portalin “Mjekë për Shqipërinë”.</w:t>
      </w:r>
    </w:p>
    <w:p w:rsidR="00B0067B" w:rsidRDefault="00B0067B" w:rsidP="00B0067B">
      <w:pPr>
        <w:pStyle w:val="NoSpacing"/>
        <w:tabs>
          <w:tab w:val="left" w:pos="270"/>
        </w:tabs>
        <w:jc w:val="both"/>
        <w:rPr>
          <w:rFonts w:ascii="Times New Roman" w:hAnsi="Times New Roman" w:cs="Times New Roman"/>
          <w:color w:val="FF0000"/>
          <w:sz w:val="24"/>
          <w:szCs w:val="24"/>
          <w:lang w:val="sq-AL"/>
        </w:rPr>
      </w:pPr>
    </w:p>
    <w:p w:rsidR="00B0067B" w:rsidRDefault="00B0067B" w:rsidP="00B0067B">
      <w:pPr>
        <w:pStyle w:val="NoSpacing"/>
        <w:tabs>
          <w:tab w:val="left" w:pos="270"/>
        </w:tabs>
        <w:jc w:val="both"/>
        <w:rPr>
          <w:rFonts w:ascii="Times New Roman" w:hAnsi="Times New Roman" w:cs="Times New Roman"/>
          <w:color w:val="FF0000"/>
          <w:sz w:val="24"/>
          <w:szCs w:val="24"/>
          <w:lang w:val="sq-AL"/>
        </w:rPr>
      </w:pPr>
    </w:p>
    <w:p w:rsidR="00B0067B" w:rsidRDefault="00B0067B" w:rsidP="00B0067B">
      <w:pPr>
        <w:pStyle w:val="NoSpacing"/>
        <w:tabs>
          <w:tab w:val="left" w:pos="270"/>
        </w:tabs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>
        <w:rPr>
          <w:rFonts w:ascii="Times New Roman" w:hAnsi="Times New Roman" w:cs="Times New Roman"/>
          <w:b/>
          <w:sz w:val="24"/>
          <w:szCs w:val="24"/>
          <w:lang w:val="sq-AL"/>
        </w:rPr>
        <w:t>QENDRA SPITALORE UNIVERSITARE “NËNË TEREZA”</w:t>
      </w:r>
    </w:p>
    <w:bookmarkEnd w:id="3"/>
    <w:p w:rsidR="00B0067B" w:rsidRDefault="00B0067B" w:rsidP="00B0067B"/>
    <w:p w:rsidR="00B0067B" w:rsidRDefault="00B0067B" w:rsidP="00B0067B"/>
    <w:p w:rsidR="00B0067B" w:rsidRDefault="00B0067B" w:rsidP="00B0067B"/>
    <w:p w:rsidR="00B0067B" w:rsidRDefault="00B0067B" w:rsidP="00B0067B"/>
    <w:p w:rsidR="00B0067B" w:rsidRDefault="00B0067B" w:rsidP="00B0067B"/>
    <w:p w:rsidR="00B0067B" w:rsidRDefault="00B0067B" w:rsidP="00B0067B"/>
    <w:p w:rsidR="00B0067B" w:rsidRDefault="00B0067B" w:rsidP="00B0067B"/>
    <w:p w:rsidR="00B0067B" w:rsidRDefault="00B0067B" w:rsidP="00B0067B"/>
    <w:p w:rsidR="00B0067B" w:rsidRDefault="00B0067B" w:rsidP="00B0067B">
      <w:pPr>
        <w:tabs>
          <w:tab w:val="left" w:pos="3192"/>
        </w:tabs>
      </w:pPr>
      <w:r>
        <w:tab/>
      </w:r>
    </w:p>
    <w:p w:rsidR="00B0067B" w:rsidRDefault="00B0067B" w:rsidP="00B0067B">
      <w:pPr>
        <w:tabs>
          <w:tab w:val="left" w:pos="3192"/>
        </w:tabs>
      </w:pPr>
    </w:p>
    <w:p w:rsidR="00B0067B" w:rsidRDefault="00B0067B" w:rsidP="00B0067B">
      <w:pPr>
        <w:tabs>
          <w:tab w:val="left" w:pos="3192"/>
        </w:tabs>
      </w:pPr>
    </w:p>
    <w:p w:rsidR="00B0067B" w:rsidRDefault="00B0067B" w:rsidP="00B0067B">
      <w:pPr>
        <w:tabs>
          <w:tab w:val="left" w:pos="3192"/>
        </w:tabs>
      </w:pPr>
    </w:p>
    <w:p w:rsidR="00B0067B" w:rsidRDefault="00B0067B" w:rsidP="00B0067B">
      <w:pPr>
        <w:tabs>
          <w:tab w:val="left" w:pos="3192"/>
        </w:tabs>
      </w:pPr>
    </w:p>
    <w:p w:rsidR="00B0067B" w:rsidRDefault="00B0067B" w:rsidP="00B0067B">
      <w:pPr>
        <w:tabs>
          <w:tab w:val="left" w:pos="3192"/>
        </w:tabs>
      </w:pPr>
    </w:p>
    <w:p w:rsidR="00B0067B" w:rsidRDefault="00B0067B" w:rsidP="00B0067B">
      <w:pPr>
        <w:tabs>
          <w:tab w:val="left" w:pos="3192"/>
        </w:tabs>
      </w:pPr>
    </w:p>
    <w:p w:rsidR="00B0067B" w:rsidRDefault="00B0067B" w:rsidP="00B0067B">
      <w:pPr>
        <w:tabs>
          <w:tab w:val="left" w:pos="3192"/>
        </w:tabs>
      </w:pPr>
    </w:p>
    <w:p w:rsidR="00B0067B" w:rsidRDefault="00B0067B" w:rsidP="00B0067B">
      <w:pPr>
        <w:tabs>
          <w:tab w:val="left" w:pos="3192"/>
        </w:tabs>
      </w:pPr>
    </w:p>
    <w:p w:rsidR="00B0067B" w:rsidRDefault="00B0067B" w:rsidP="00B0067B">
      <w:pPr>
        <w:tabs>
          <w:tab w:val="left" w:pos="3192"/>
        </w:tabs>
      </w:pPr>
    </w:p>
    <w:p w:rsidR="00B0067B" w:rsidRDefault="00B0067B" w:rsidP="00B0067B">
      <w:pPr>
        <w:tabs>
          <w:tab w:val="left" w:pos="3192"/>
        </w:tabs>
      </w:pPr>
    </w:p>
    <w:p w:rsidR="00B0067B" w:rsidRDefault="00B0067B" w:rsidP="00B0067B">
      <w:pPr>
        <w:tabs>
          <w:tab w:val="left" w:pos="3192"/>
        </w:tabs>
      </w:pPr>
    </w:p>
    <w:p w:rsidR="00B0067B" w:rsidRDefault="00B0067B" w:rsidP="00B0067B">
      <w:pPr>
        <w:tabs>
          <w:tab w:val="left" w:pos="3192"/>
        </w:tabs>
      </w:pPr>
    </w:p>
    <w:p w:rsidR="00B0067B" w:rsidRDefault="00B0067B" w:rsidP="00B0067B">
      <w:pPr>
        <w:tabs>
          <w:tab w:val="left" w:pos="3192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DEKLARATË PËR VËRTETËSINË E DOKUMENTACIONIT TË NGARKUAR</w:t>
      </w:r>
    </w:p>
    <w:p w:rsidR="00B0067B" w:rsidRDefault="00B0067B" w:rsidP="00B0067B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Të dhënat e vetëdeklaruesit;</w:t>
      </w:r>
    </w:p>
    <w:p w:rsidR="00B0067B" w:rsidRDefault="00B0067B" w:rsidP="00B0067B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Emër, atësi, mbiemër;</w:t>
      </w:r>
    </w:p>
    <w:p w:rsidR="00B0067B" w:rsidRDefault="00B0067B" w:rsidP="00B0067B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Datëlindja;</w:t>
      </w:r>
    </w:p>
    <w:p w:rsidR="00B0067B" w:rsidRDefault="00B0067B" w:rsidP="00B0067B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Vendlindja:</w:t>
      </w:r>
    </w:p>
    <w:p w:rsidR="00B0067B" w:rsidRDefault="00B0067B" w:rsidP="00B0067B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Dokumenti i identifikimit: (kopje bashkëlidhur formularit)</w:t>
      </w:r>
    </w:p>
    <w:p w:rsidR="00B0067B" w:rsidRDefault="00B0067B" w:rsidP="00B0067B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Deklaroj me vullnetin tim të lirë se  dokumentacioni i ngarkuar në platformën elektronike “Mjek për Shqipërinë” për aplikimin në vendin vakant ______________________ pranë Shërbimit __________________________ është i vërtetë.</w:t>
      </w:r>
    </w:p>
    <w:p w:rsidR="00B0067B" w:rsidRDefault="00B0067B" w:rsidP="00B0067B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0067B" w:rsidRDefault="00B0067B" w:rsidP="00B0067B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Dokuemntacioni i ngarkuar:</w:t>
      </w:r>
    </w:p>
    <w:p w:rsidR="00B0067B" w:rsidRDefault="00B0067B" w:rsidP="00B0067B">
      <w:pPr>
        <w:pStyle w:val="ListParagraph"/>
        <w:numPr>
          <w:ilvl w:val="0"/>
          <w:numId w:val="4"/>
        </w:num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:rsidR="00B0067B" w:rsidRDefault="00B0067B" w:rsidP="00B0067B">
      <w:pPr>
        <w:pStyle w:val="ListParagraph"/>
        <w:numPr>
          <w:ilvl w:val="0"/>
          <w:numId w:val="4"/>
        </w:num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:rsidR="00B0067B" w:rsidRDefault="00B0067B" w:rsidP="00B0067B">
      <w:pPr>
        <w:pStyle w:val="ListParagraph"/>
        <w:numPr>
          <w:ilvl w:val="0"/>
          <w:numId w:val="4"/>
        </w:num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:rsidR="00B0067B" w:rsidRDefault="00B0067B" w:rsidP="00B0067B">
      <w:pPr>
        <w:pStyle w:val="ListParagraph"/>
        <w:numPr>
          <w:ilvl w:val="0"/>
          <w:numId w:val="4"/>
        </w:num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:rsidR="00B0067B" w:rsidRDefault="00B0067B" w:rsidP="00B0067B">
      <w:pPr>
        <w:pStyle w:val="ListParagraph"/>
        <w:numPr>
          <w:ilvl w:val="0"/>
          <w:numId w:val="4"/>
        </w:num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:rsidR="00B0067B" w:rsidRDefault="00B0067B" w:rsidP="00B0067B">
      <w:pPr>
        <w:pStyle w:val="ListParagraph"/>
        <w:numPr>
          <w:ilvl w:val="0"/>
          <w:numId w:val="4"/>
        </w:num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:rsidR="00B0067B" w:rsidRDefault="00B0067B" w:rsidP="00B0067B">
      <w:pPr>
        <w:pStyle w:val="ListParagraph"/>
        <w:numPr>
          <w:ilvl w:val="0"/>
          <w:numId w:val="4"/>
        </w:num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:rsidR="00B0067B" w:rsidRDefault="00B0067B" w:rsidP="00B0067B">
      <w:pPr>
        <w:pStyle w:val="ListParagraph"/>
        <w:numPr>
          <w:ilvl w:val="0"/>
          <w:numId w:val="4"/>
        </w:num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B0067B" w:rsidRDefault="00B0067B" w:rsidP="00B0067B">
      <w:pPr>
        <w:pStyle w:val="ListParagraph"/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etj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B0067B" w:rsidRDefault="00B0067B" w:rsidP="00B0067B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0067B" w:rsidRDefault="00B0067B" w:rsidP="00B0067B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0067B" w:rsidRDefault="00B0067B" w:rsidP="00B0067B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Emër, mbiemër; Firmë;</w:t>
      </w:r>
    </w:p>
    <w:p w:rsidR="00B0067B" w:rsidRDefault="00B0067B" w:rsidP="00B0067B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0067B" w:rsidRDefault="00B0067B" w:rsidP="00B0067B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0067B" w:rsidRDefault="00B0067B" w:rsidP="00B0067B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0067B" w:rsidRDefault="00B0067B" w:rsidP="00B0067B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0067B" w:rsidRDefault="00B0067B" w:rsidP="00B0067B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0067B" w:rsidRDefault="00B0067B" w:rsidP="00B0067B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0067B" w:rsidRDefault="00B0067B" w:rsidP="00B0067B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0067B" w:rsidRDefault="00B0067B" w:rsidP="00B0067B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0067B" w:rsidRDefault="00B0067B" w:rsidP="00B0067B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0067B" w:rsidRDefault="00B0067B" w:rsidP="00B0067B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0067B" w:rsidRDefault="00B0067B" w:rsidP="00B0067B">
      <w:pPr>
        <w:tabs>
          <w:tab w:val="left" w:pos="3192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DEKLARIM I I GJENDJES GJYQËSORE</w:t>
      </w:r>
    </w:p>
    <w:p w:rsidR="00B0067B" w:rsidRDefault="00B0067B" w:rsidP="00B0067B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Të dhënat e vetëdeklaruesit;</w:t>
      </w:r>
    </w:p>
    <w:p w:rsidR="00B0067B" w:rsidRDefault="00B0067B" w:rsidP="00B0067B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Emër, atësi, mbiemër;</w:t>
      </w:r>
    </w:p>
    <w:p w:rsidR="00B0067B" w:rsidRDefault="00B0067B" w:rsidP="00B0067B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Datëlindja;</w:t>
      </w:r>
    </w:p>
    <w:p w:rsidR="00B0067B" w:rsidRDefault="00B0067B" w:rsidP="00B0067B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Vendlindja:</w:t>
      </w:r>
    </w:p>
    <w:p w:rsidR="00B0067B" w:rsidRDefault="00B0067B" w:rsidP="00B0067B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Dokumenti i identifikimit: (kopje bashkëlidhur formularit)</w:t>
      </w:r>
    </w:p>
    <w:p w:rsidR="00B0067B" w:rsidRDefault="00B0067B" w:rsidP="00B0067B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Deklaroj me vullnetin tim të lirë se jam; i/e padënuar i/e dënuar</w:t>
      </w:r>
    </w:p>
    <w:p w:rsidR="00B0067B" w:rsidRDefault="00B0067B" w:rsidP="00B0067B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Emër, mbiemër; Firmë;</w:t>
      </w:r>
    </w:p>
    <w:p w:rsidR="00B0067B" w:rsidRDefault="00B0067B" w:rsidP="00B0067B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Autorizim: Deklaroj se të dhënat e paraqitura në këtë formular janë të vërteta dhe autorizoj kontrollin e vërtetësisë së tyre.</w:t>
      </w:r>
    </w:p>
    <w:p w:rsidR="00B0067B" w:rsidRDefault="00B0067B" w:rsidP="00B0067B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Shënim; trajtimi i të dhënave personale në vijim të përdorimit të këtij autorizimi do të bëhet në përputhje me Ligjin Nr. 124/2024 “</w:t>
      </w:r>
      <w:r w:rsidRPr="00721BCA">
        <w:rPr>
          <w:rFonts w:ascii="Times New Roman" w:hAnsi="Times New Roman" w:cs="Times New Roman"/>
          <w:i/>
          <w:iCs/>
          <w:sz w:val="24"/>
          <w:szCs w:val="24"/>
        </w:rPr>
        <w:t>Për mbrojtjen e të dhënave personale</w:t>
      </w:r>
      <w:r>
        <w:rPr>
          <w:rFonts w:ascii="Times New Roman" w:hAnsi="Times New Roman" w:cs="Times New Roman"/>
          <w:sz w:val="24"/>
          <w:szCs w:val="24"/>
        </w:rPr>
        <w:t>”.</w:t>
      </w:r>
    </w:p>
    <w:p w:rsidR="00B0067B" w:rsidRDefault="00B0067B" w:rsidP="00B0067B"/>
    <w:p w:rsidR="00B0067B" w:rsidRDefault="00B0067B" w:rsidP="00B0067B"/>
    <w:p w:rsidR="00B0067B" w:rsidRDefault="00B0067B"/>
    <w:sectPr w:rsidR="00B0067B" w:rsidSect="009260B8">
      <w:footerReference w:type="default" r:id="rId6"/>
      <w:pgSz w:w="12240" w:h="15840"/>
      <w:pgMar w:top="993" w:right="1080" w:bottom="567" w:left="1080" w:header="720" w:footer="74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260B8" w:rsidRDefault="00B0067B" w:rsidP="009260B8">
    <w:pPr>
      <w:pStyle w:val="Footer"/>
      <w:jc w:val="center"/>
      <w:rPr>
        <w:rFonts w:ascii="Times New Roman" w:hAnsi="Times New Roman" w:cs="Times New Roman"/>
        <w:sz w:val="18"/>
        <w:szCs w:val="18"/>
        <w:lang w:val="sq-AL"/>
      </w:rPr>
    </w:pPr>
    <w:bookmarkStart w:id="4" w:name="_Hlk72938205"/>
    <w:r w:rsidRPr="00A75C06">
      <w:rPr>
        <w:rFonts w:ascii="Times New Roman" w:hAnsi="Times New Roman" w:cs="Times New Roman"/>
        <w:sz w:val="18"/>
        <w:szCs w:val="18"/>
        <w:lang w:val="sq-AL"/>
      </w:rPr>
      <w:t xml:space="preserve">____________________________________________________________________________________________________________  </w:t>
    </w:r>
    <w:bookmarkStart w:id="5" w:name="_Hlk84424221"/>
    <w:r w:rsidRPr="00A75C06">
      <w:rPr>
        <w:rFonts w:ascii="Times New Roman" w:hAnsi="Times New Roman" w:cs="Times New Roman"/>
        <w:sz w:val="18"/>
        <w:szCs w:val="18"/>
        <w:lang w:val="sq-AL"/>
      </w:rPr>
      <w:t xml:space="preserve">                     </w:t>
    </w:r>
    <w:r>
      <w:rPr>
        <w:rFonts w:ascii="Times New Roman" w:hAnsi="Times New Roman" w:cs="Times New Roman"/>
        <w:sz w:val="18"/>
        <w:szCs w:val="18"/>
        <w:lang w:val="sq-AL"/>
      </w:rPr>
      <w:t xml:space="preserve">  </w:t>
    </w:r>
  </w:p>
  <w:bookmarkEnd w:id="4"/>
  <w:bookmarkEnd w:id="5"/>
  <w:p w:rsidR="009260B8" w:rsidRPr="009260B8" w:rsidRDefault="00B0067B" w:rsidP="009260B8">
    <w:pPr>
      <w:pStyle w:val="Footer"/>
      <w:jc w:val="right"/>
      <w:rPr>
        <w:sz w:val="18"/>
        <w:szCs w:val="18"/>
        <w:lang w:val="sq-AL"/>
      </w:rPr>
    </w:pPr>
    <w:r>
      <w:rPr>
        <w:rFonts w:ascii="Times New Roman" w:hAnsi="Times New Roman"/>
        <w:sz w:val="18"/>
        <w:szCs w:val="18"/>
        <w:lang w:val="sq-AL"/>
      </w:rPr>
      <w:t xml:space="preserve">                    </w:t>
    </w:r>
    <w:r w:rsidRPr="0091538F">
      <w:rPr>
        <w:rFonts w:ascii="Times New Roman" w:hAnsi="Times New Roman"/>
        <w:sz w:val="18"/>
        <w:szCs w:val="18"/>
        <w:lang w:val="sq-AL"/>
      </w:rPr>
      <w:t xml:space="preserve">Adresa: Rruga e Dibrës; 372; Tiranë; 1001; Shqipëri | email: qsut@shendetesia.gov.al; www.qsut.gov.al </w:t>
    </w:r>
    <w:r w:rsidRPr="0091538F">
      <w:rPr>
        <w:rFonts w:ascii="Times New Roman" w:hAnsi="Times New Roman"/>
        <w:sz w:val="18"/>
        <w:szCs w:val="18"/>
        <w:lang w:val="sq-AL"/>
      </w:rPr>
      <w:t xml:space="preserve">  </w:t>
    </w:r>
    <w:r w:rsidRPr="00681DFD">
      <w:rPr>
        <w:rFonts w:ascii="Times New Roman" w:hAnsi="Times New Roman"/>
        <w:sz w:val="20"/>
        <w:szCs w:val="20"/>
        <w:lang w:val="sq-AL"/>
      </w:rPr>
      <w:t xml:space="preserve">       </w:t>
    </w:r>
    <w:r>
      <w:rPr>
        <w:rFonts w:ascii="Times New Roman" w:hAnsi="Times New Roman"/>
        <w:sz w:val="20"/>
        <w:szCs w:val="20"/>
        <w:lang w:val="sq-AL"/>
      </w:rPr>
      <w:t xml:space="preserve">     </w:t>
    </w:r>
    <w:r w:rsidRPr="00681DFD">
      <w:rPr>
        <w:rFonts w:ascii="Times New Roman" w:hAnsi="Times New Roman"/>
        <w:sz w:val="20"/>
        <w:szCs w:val="20"/>
        <w:lang w:val="sq-AL"/>
      </w:rPr>
      <w:t xml:space="preserve"> </w:t>
    </w:r>
    <w:r>
      <w:rPr>
        <w:rFonts w:ascii="Times New Roman" w:hAnsi="Times New Roman"/>
        <w:sz w:val="20"/>
        <w:szCs w:val="20"/>
        <w:lang w:val="sq-AL"/>
      </w:rPr>
      <w:t xml:space="preserve">  </w:t>
    </w:r>
    <w:sdt>
      <w:sdtPr>
        <w:rPr>
          <w:sz w:val="18"/>
          <w:szCs w:val="18"/>
        </w:rPr>
        <w:id w:val="363493468"/>
        <w:docPartObj>
          <w:docPartGallery w:val="Page Numbers (Bottom of Page)"/>
          <w:docPartUnique/>
        </w:docPartObj>
      </w:sdtPr>
      <w:sdtEndPr/>
      <w:sdtContent>
        <w:sdt>
          <w:sdtPr>
            <w:rPr>
              <w:sz w:val="18"/>
              <w:szCs w:val="18"/>
            </w:rPr>
            <w:id w:val="-1769616900"/>
            <w:docPartObj>
              <w:docPartGallery w:val="Page Numbers (Top of Page)"/>
              <w:docPartUnique/>
            </w:docPartObj>
          </w:sdtPr>
          <w:sdtEndPr/>
          <w:sdtContent>
            <w:r w:rsidRPr="009260B8">
              <w:rPr>
                <w:sz w:val="18"/>
                <w:szCs w:val="18"/>
                <w:lang w:val="sq-AL"/>
              </w:rPr>
              <w:t xml:space="preserve">Faqe  </w:t>
            </w:r>
            <w:r w:rsidRPr="009260B8">
              <w:rPr>
                <w:b/>
                <w:bCs/>
                <w:sz w:val="18"/>
                <w:szCs w:val="18"/>
              </w:rPr>
              <w:fldChar w:fldCharType="begin"/>
            </w:r>
            <w:r w:rsidRPr="009260B8">
              <w:rPr>
                <w:b/>
                <w:bCs/>
                <w:sz w:val="18"/>
                <w:szCs w:val="18"/>
                <w:lang w:val="sq-AL"/>
              </w:rPr>
              <w:instrText xml:space="preserve"> PAGE </w:instrText>
            </w:r>
            <w:r w:rsidRPr="009260B8">
              <w:rPr>
                <w:b/>
                <w:bCs/>
                <w:sz w:val="18"/>
                <w:szCs w:val="18"/>
              </w:rPr>
              <w:fldChar w:fldCharType="separate"/>
            </w:r>
            <w:r w:rsidRPr="009260B8">
              <w:rPr>
                <w:b/>
                <w:bCs/>
                <w:sz w:val="18"/>
                <w:szCs w:val="18"/>
                <w:lang w:val="sq-AL"/>
              </w:rPr>
              <w:t>1</w:t>
            </w:r>
            <w:r w:rsidRPr="009260B8">
              <w:rPr>
                <w:b/>
                <w:bCs/>
                <w:sz w:val="18"/>
                <w:szCs w:val="18"/>
              </w:rPr>
              <w:fldChar w:fldCharType="end"/>
            </w:r>
            <w:r w:rsidRPr="009260B8">
              <w:rPr>
                <w:sz w:val="18"/>
                <w:szCs w:val="18"/>
                <w:lang w:val="sq-AL"/>
              </w:rPr>
              <w:t xml:space="preserve">/ </w:t>
            </w:r>
            <w:r w:rsidRPr="009260B8">
              <w:rPr>
                <w:b/>
                <w:bCs/>
                <w:sz w:val="18"/>
                <w:szCs w:val="18"/>
              </w:rPr>
              <w:fldChar w:fldCharType="begin"/>
            </w:r>
            <w:r w:rsidRPr="009260B8">
              <w:rPr>
                <w:b/>
                <w:bCs/>
                <w:sz w:val="18"/>
                <w:szCs w:val="18"/>
                <w:lang w:val="sq-AL"/>
              </w:rPr>
              <w:instrText xml:space="preserve"> NUMPAGES  </w:instrText>
            </w:r>
            <w:r w:rsidRPr="009260B8">
              <w:rPr>
                <w:b/>
                <w:bCs/>
                <w:sz w:val="18"/>
                <w:szCs w:val="18"/>
              </w:rPr>
              <w:fldChar w:fldCharType="separate"/>
            </w:r>
            <w:r w:rsidRPr="009260B8">
              <w:rPr>
                <w:b/>
                <w:bCs/>
                <w:sz w:val="18"/>
                <w:szCs w:val="18"/>
                <w:lang w:val="sq-AL"/>
              </w:rPr>
              <w:t>5</w:t>
            </w:r>
            <w:r w:rsidRPr="009260B8">
              <w:rPr>
                <w:b/>
                <w:bCs/>
                <w:sz w:val="18"/>
                <w:szCs w:val="18"/>
              </w:rPr>
              <w:fldChar w:fldCharType="end"/>
            </w:r>
          </w:sdtContent>
        </w:sdt>
      </w:sdtContent>
    </w:sdt>
  </w:p>
  <w:p w:rsidR="00E961A9" w:rsidRPr="009260B8" w:rsidRDefault="00B0067B" w:rsidP="009260B8">
    <w:pPr>
      <w:pStyle w:val="Footer"/>
      <w:rPr>
        <w:lang w:val="sq-AL"/>
      </w:rPr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5E25C3"/>
    <w:multiLevelType w:val="multilevel"/>
    <w:tmpl w:val="265E25C3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BF60D08"/>
    <w:multiLevelType w:val="multilevel"/>
    <w:tmpl w:val="3BF60D08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CE3DD5"/>
    <w:multiLevelType w:val="multilevel"/>
    <w:tmpl w:val="48CE3DD5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C34F3C"/>
    <w:multiLevelType w:val="multilevel"/>
    <w:tmpl w:val="59C34F3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067B"/>
    <w:rsid w:val="00B00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BAC187"/>
  <w15:chartTrackingRefBased/>
  <w15:docId w15:val="{11FF4125-D519-4EA2-B9E7-F80FEDFB6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0067B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qFormat/>
    <w:rsid w:val="00B0067B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B0067B"/>
  </w:style>
  <w:style w:type="paragraph" w:styleId="Title">
    <w:name w:val="Title"/>
    <w:basedOn w:val="Normal1"/>
    <w:next w:val="Normal1"/>
    <w:link w:val="TitleChar"/>
    <w:qFormat/>
    <w:rsid w:val="00B0067B"/>
    <w:pPr>
      <w:jc w:val="center"/>
    </w:pPr>
    <w:rPr>
      <w:b/>
      <w:sz w:val="28"/>
      <w:szCs w:val="28"/>
    </w:rPr>
  </w:style>
  <w:style w:type="character" w:customStyle="1" w:styleId="TitleChar">
    <w:name w:val="Title Char"/>
    <w:basedOn w:val="DefaultParagraphFont"/>
    <w:link w:val="Title"/>
    <w:qFormat/>
    <w:rsid w:val="00B0067B"/>
    <w:rPr>
      <w:rFonts w:ascii="Times New Roman" w:eastAsia="Times New Roman" w:hAnsi="Times New Roman" w:cs="Times New Roman"/>
      <w:b/>
      <w:color w:val="000000"/>
      <w:sz w:val="28"/>
      <w:szCs w:val="28"/>
      <w:lang w:val="da-DK"/>
    </w:rPr>
  </w:style>
  <w:style w:type="paragraph" w:customStyle="1" w:styleId="Normal1">
    <w:name w:val="Normal1"/>
    <w:qFormat/>
    <w:rsid w:val="00B0067B"/>
    <w:pPr>
      <w:spacing w:after="0" w:line="240" w:lineRule="auto"/>
    </w:pPr>
    <w:rPr>
      <w:rFonts w:ascii="Times New Roman" w:eastAsia="Times New Roman" w:hAnsi="Times New Roman" w:cs="Times New Roman"/>
      <w:color w:val="000000"/>
      <w:lang w:val="da-DK"/>
    </w:rPr>
  </w:style>
  <w:style w:type="paragraph" w:styleId="NoSpacing">
    <w:name w:val="No Spacing"/>
    <w:uiPriority w:val="1"/>
    <w:qFormat/>
    <w:rsid w:val="00B0067B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B0067B"/>
    <w:pPr>
      <w:spacing w:after="200" w:line="276" w:lineRule="auto"/>
      <w:ind w:left="720"/>
      <w:contextualSpacing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1127</Words>
  <Characters>6427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AKSHI</Company>
  <LinksUpToDate>false</LinksUpToDate>
  <CharactersWithSpaces>7539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 Miluka</dc:creator>
  <cp:keywords/>
  <dc:description/>
  <cp:lastModifiedBy>Anila Miluka</cp:lastModifiedBy>
  <cp:revision>1</cp:revision>
  <dcterms:created xsi:type="dcterms:W3CDTF">2026-10-27T09:53:00Z</dcterms:created>
  <dcterms:modified xsi:type="dcterms:W3CDTF">2026-10-27T10:01:00Z</dcterms:modified>
</cp:coreProperties>
</file>